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71CFD" w14:textId="77777777" w:rsidR="00B85B5E" w:rsidRPr="004B67B3" w:rsidRDefault="00B85B5E" w:rsidP="00B85B5E">
      <w:pPr>
        <w:rPr>
          <w:rFonts w:ascii="Arial" w:hAnsi="Arial" w:cs="Arial"/>
          <w:b/>
          <w:bCs/>
          <w:sz w:val="28"/>
          <w:szCs w:val="28"/>
        </w:rPr>
      </w:pPr>
      <w:r w:rsidRPr="004B67B3">
        <w:rPr>
          <w:rFonts w:ascii="Arial" w:hAnsi="Arial" w:cs="Arial"/>
          <w:b/>
          <w:bCs/>
          <w:sz w:val="28"/>
          <w:szCs w:val="28"/>
        </w:rPr>
        <w:t>Adopting an application-led approach to linear motion tasks resolves electric versus pneumatic dilemma, says Festo</w:t>
      </w:r>
    </w:p>
    <w:p w14:paraId="217FEBB0" w14:textId="77777777" w:rsidR="00A074EE" w:rsidRPr="004B67B3" w:rsidRDefault="00A074EE" w:rsidP="00D43FA6">
      <w:pPr>
        <w:framePr w:w="1800" w:h="153" w:hSpace="142" w:wrap="around" w:vAnchor="page" w:hAnchor="page" w:x="9534" w:y="5331"/>
        <w:rPr>
          <w:rFonts w:ascii="Arial" w:hAnsi="Arial" w:cs="Arial"/>
          <w:sz w:val="13"/>
        </w:rPr>
      </w:pPr>
      <w:r w:rsidRPr="004B67B3">
        <w:rPr>
          <w:rFonts w:ascii="Arial" w:hAnsi="Arial" w:cs="Arial"/>
          <w:sz w:val="13"/>
        </w:rPr>
        <w:t>Date</w:t>
      </w:r>
    </w:p>
    <w:p w14:paraId="43817E54" w14:textId="50DD0A5B" w:rsidR="00A074EE" w:rsidRPr="004B67B3" w:rsidRDefault="00906C7B">
      <w:pPr>
        <w:framePr w:w="1843" w:h="227" w:hRule="exact" w:hSpace="142" w:wrap="around" w:vAnchor="page" w:hAnchor="page" w:x="9498" w:y="5558"/>
        <w:rPr>
          <w:rFonts w:ascii="Arial" w:hAnsi="Arial" w:cs="Arial"/>
        </w:rPr>
      </w:pPr>
      <w:r>
        <w:rPr>
          <w:rFonts w:ascii="Arial" w:hAnsi="Arial" w:cs="Arial"/>
        </w:rPr>
        <w:t>15</w:t>
      </w:r>
      <w:r w:rsidR="005A6B55" w:rsidRPr="004B67B3">
        <w:rPr>
          <w:rFonts w:ascii="Arial" w:hAnsi="Arial" w:cs="Arial"/>
        </w:rPr>
        <w:t>.</w:t>
      </w:r>
      <w:r>
        <w:rPr>
          <w:rFonts w:ascii="Arial" w:hAnsi="Arial" w:cs="Arial"/>
        </w:rPr>
        <w:t>06</w:t>
      </w:r>
      <w:r w:rsidR="00121F0E" w:rsidRPr="004B67B3">
        <w:rPr>
          <w:rFonts w:ascii="Arial" w:hAnsi="Arial" w:cs="Arial"/>
        </w:rPr>
        <w:t>.</w:t>
      </w:r>
      <w:r w:rsidR="00CC393C" w:rsidRPr="004B67B3">
        <w:rPr>
          <w:rFonts w:ascii="Arial" w:hAnsi="Arial" w:cs="Arial"/>
        </w:rPr>
        <w:t>2</w:t>
      </w:r>
      <w:r w:rsidR="00686AD1" w:rsidRPr="004B67B3">
        <w:rPr>
          <w:rFonts w:ascii="Arial" w:hAnsi="Arial" w:cs="Arial"/>
        </w:rPr>
        <w:t>1</w:t>
      </w:r>
    </w:p>
    <w:p w14:paraId="59D8299E" w14:textId="77777777" w:rsidR="00A074EE" w:rsidRPr="004B67B3" w:rsidRDefault="00A074EE" w:rsidP="009339AA">
      <w:pPr>
        <w:framePr w:w="1834" w:h="153" w:hSpace="142" w:wrap="around" w:vAnchor="page" w:hAnchor="page" w:x="9518" w:y="6578"/>
        <w:rPr>
          <w:rFonts w:ascii="Arial" w:hAnsi="Arial" w:cs="Arial"/>
          <w:sz w:val="13"/>
        </w:rPr>
      </w:pPr>
      <w:r w:rsidRPr="004B67B3">
        <w:rPr>
          <w:rFonts w:ascii="Arial" w:hAnsi="Arial" w:cs="Arial"/>
          <w:sz w:val="13"/>
        </w:rPr>
        <w:t>Our reference</w:t>
      </w:r>
    </w:p>
    <w:p w14:paraId="54C168B7" w14:textId="18526B16" w:rsidR="000C7C5B" w:rsidRPr="004B67B3" w:rsidRDefault="00121F0E" w:rsidP="000C7C5B">
      <w:pPr>
        <w:framePr w:w="1806" w:h="227" w:hRule="exact" w:hSpace="142" w:wrap="around" w:vAnchor="page" w:hAnchor="page" w:x="9527" w:y="6805"/>
        <w:rPr>
          <w:rFonts w:ascii="Arial" w:hAnsi="Arial" w:cs="Arial"/>
        </w:rPr>
      </w:pPr>
      <w:r w:rsidRPr="004B67B3">
        <w:rPr>
          <w:rFonts w:ascii="Arial" w:hAnsi="Arial" w:cs="Arial"/>
        </w:rPr>
        <w:t>FTO</w:t>
      </w:r>
      <w:r w:rsidR="00B85B5E" w:rsidRPr="004B67B3">
        <w:rPr>
          <w:rFonts w:ascii="Arial" w:hAnsi="Arial" w:cs="Arial"/>
        </w:rPr>
        <w:t>036</w:t>
      </w:r>
    </w:p>
    <w:p w14:paraId="1ADB17EA" w14:textId="77777777" w:rsidR="00A074EE" w:rsidRPr="004B67B3" w:rsidRDefault="00A074EE">
      <w:pPr>
        <w:rPr>
          <w:rFonts w:ascii="Arial" w:hAnsi="Arial" w:cs="Arial"/>
        </w:rPr>
        <w:sectPr w:rsidR="00A074EE" w:rsidRPr="004B67B3">
          <w:headerReference w:type="even" r:id="rId10"/>
          <w:headerReference w:type="default" r:id="rId11"/>
          <w:footerReference w:type="even" r:id="rId12"/>
          <w:footerReference w:type="default" r:id="rId13"/>
          <w:headerReference w:type="first" r:id="rId14"/>
          <w:footerReference w:type="first" r:id="rId15"/>
          <w:pgSz w:w="11907" w:h="16840" w:code="9"/>
          <w:pgMar w:top="5273" w:right="3175" w:bottom="1304" w:left="1247" w:header="720" w:footer="397" w:gutter="0"/>
          <w:pgNumType w:start="2"/>
          <w:cols w:space="720"/>
        </w:sectPr>
      </w:pPr>
    </w:p>
    <w:p w14:paraId="623120E8" w14:textId="77777777" w:rsidR="00171CE6" w:rsidRPr="004B67B3" w:rsidRDefault="00171CE6" w:rsidP="00D43FA6">
      <w:pPr>
        <w:framePr w:w="1995" w:h="301" w:hRule="exact" w:hSpace="142" w:wrap="around" w:vAnchor="page" w:hAnchor="page" w:x="9534" w:y="4621"/>
        <w:rPr>
          <w:rFonts w:ascii="Arial" w:hAnsi="Arial" w:cs="Arial"/>
          <w:b/>
          <w:szCs w:val="24"/>
        </w:rPr>
      </w:pPr>
      <w:r w:rsidRPr="004B67B3">
        <w:rPr>
          <w:rFonts w:ascii="Arial" w:hAnsi="Arial" w:cs="Arial"/>
          <w:b/>
          <w:szCs w:val="24"/>
        </w:rPr>
        <w:t>Press Information</w:t>
      </w:r>
    </w:p>
    <w:p w14:paraId="18ACB31E" w14:textId="77777777" w:rsidR="00B85B5E" w:rsidRPr="004B67B3" w:rsidRDefault="00B85B5E" w:rsidP="00B85B5E">
      <w:pPr>
        <w:rPr>
          <w:rFonts w:ascii="Arial" w:hAnsi="Arial" w:cs="Arial"/>
          <w:bCs/>
          <w:sz w:val="22"/>
          <w:szCs w:val="22"/>
        </w:rPr>
      </w:pPr>
      <w:r w:rsidRPr="004B67B3">
        <w:rPr>
          <w:rFonts w:ascii="Arial" w:hAnsi="Arial" w:cs="Arial"/>
          <w:bCs/>
          <w:sz w:val="22"/>
          <w:szCs w:val="22"/>
        </w:rPr>
        <w:t xml:space="preserve">Industrial automation specialist Festo claims that machine builders can resolve the age-old dilemma of whether to deploy electric or pneumatic technology for linear motion tasks by adopting a more application-led approach and deploying hybrid solutions. </w:t>
      </w:r>
    </w:p>
    <w:p w14:paraId="34604643" w14:textId="77777777" w:rsidR="00B85B5E" w:rsidRPr="004B67B3" w:rsidRDefault="00B85B5E" w:rsidP="00B85B5E">
      <w:pPr>
        <w:rPr>
          <w:rFonts w:ascii="Arial" w:hAnsi="Arial" w:cs="Arial"/>
          <w:bCs/>
          <w:sz w:val="22"/>
          <w:szCs w:val="22"/>
        </w:rPr>
      </w:pPr>
    </w:p>
    <w:p w14:paraId="6C74534D" w14:textId="0CBE8B3B" w:rsidR="00B85B5E" w:rsidRPr="004B67B3" w:rsidRDefault="00B85B5E" w:rsidP="00B85B5E">
      <w:pPr>
        <w:rPr>
          <w:rFonts w:ascii="Arial" w:hAnsi="Arial" w:cs="Arial"/>
          <w:sz w:val="22"/>
          <w:szCs w:val="22"/>
        </w:rPr>
      </w:pPr>
      <w:r w:rsidRPr="004B67B3">
        <w:rPr>
          <w:rFonts w:ascii="Arial" w:hAnsi="Arial" w:cs="Arial"/>
          <w:bCs/>
          <w:sz w:val="22"/>
          <w:szCs w:val="22"/>
        </w:rPr>
        <w:t xml:space="preserve">Warren Harvard, Product Marketing Manager at Festo, explains: “Many machine builders think they need to make a decision between electric automation and pneumatic drives. Some claim that electric actuation is cheaper, more energy efficient and easier to work with. Others feel pneumatic technology is far more rugged, simpler and has a higher power density. But this ‘one or the other’ approach isn’t always helpful in meeting the needs of the application. </w:t>
      </w:r>
      <w:r w:rsidRPr="004B67B3">
        <w:rPr>
          <w:rFonts w:ascii="Arial" w:hAnsi="Arial" w:cs="Arial"/>
          <w:sz w:val="22"/>
          <w:szCs w:val="22"/>
        </w:rPr>
        <w:t>It’s clearly better to have an efficient overall system rather than to focus on the efficiency of individual components.”</w:t>
      </w:r>
    </w:p>
    <w:p w14:paraId="45AC9E71" w14:textId="77777777" w:rsidR="00B85B5E" w:rsidRPr="004B67B3" w:rsidRDefault="00B85B5E" w:rsidP="00B85B5E">
      <w:pPr>
        <w:rPr>
          <w:rFonts w:ascii="Arial" w:hAnsi="Arial" w:cs="Arial"/>
          <w:sz w:val="22"/>
          <w:szCs w:val="22"/>
        </w:rPr>
      </w:pPr>
    </w:p>
    <w:p w14:paraId="0A473D6E" w14:textId="77777777" w:rsidR="00B85B5E" w:rsidRPr="004B67B3" w:rsidRDefault="00B85B5E" w:rsidP="00B85B5E">
      <w:pPr>
        <w:autoSpaceDE w:val="0"/>
        <w:autoSpaceDN w:val="0"/>
        <w:rPr>
          <w:rFonts w:ascii="Arial" w:hAnsi="Arial" w:cs="Arial"/>
          <w:sz w:val="22"/>
          <w:szCs w:val="22"/>
        </w:rPr>
      </w:pPr>
      <w:r w:rsidRPr="004B67B3">
        <w:rPr>
          <w:rFonts w:ascii="Arial" w:hAnsi="Arial" w:cs="Arial"/>
          <w:sz w:val="22"/>
          <w:szCs w:val="22"/>
        </w:rPr>
        <w:t>This principle is driving new advances in linear motion, with product manufacturers seeking to combine the advantages of both pneumatic and electric drives in a single solution. For example, the Simplified Motion Series (SMS) from Festo offers an affordable option that is easy to install and operate. There is no need for external servo drives installed in control cabinets because the whole device is mounted directly on the machine.</w:t>
      </w:r>
    </w:p>
    <w:p w14:paraId="6A0C5969" w14:textId="77777777" w:rsidR="00B85B5E" w:rsidRPr="004B67B3" w:rsidRDefault="00B85B5E" w:rsidP="00B85B5E">
      <w:pPr>
        <w:autoSpaceDE w:val="0"/>
        <w:autoSpaceDN w:val="0"/>
        <w:adjustRightInd w:val="0"/>
        <w:rPr>
          <w:rFonts w:ascii="Arial" w:hAnsi="Arial" w:cs="Arial"/>
          <w:sz w:val="22"/>
          <w:szCs w:val="22"/>
        </w:rPr>
      </w:pPr>
    </w:p>
    <w:p w14:paraId="76CEF0AD" w14:textId="55D56E76" w:rsidR="00B85B5E" w:rsidRDefault="00B85B5E" w:rsidP="00B85B5E">
      <w:pPr>
        <w:autoSpaceDE w:val="0"/>
        <w:autoSpaceDN w:val="0"/>
        <w:adjustRightInd w:val="0"/>
        <w:rPr>
          <w:rFonts w:ascii="Arial" w:hAnsi="Arial" w:cs="Arial"/>
          <w:sz w:val="22"/>
          <w:szCs w:val="22"/>
        </w:rPr>
      </w:pPr>
      <w:r w:rsidRPr="004B67B3">
        <w:rPr>
          <w:rFonts w:ascii="Arial" w:hAnsi="Arial" w:cs="Arial"/>
          <w:sz w:val="22"/>
          <w:szCs w:val="22"/>
        </w:rPr>
        <w:t xml:space="preserve">Their simplified set-up and operation </w:t>
      </w:r>
      <w:proofErr w:type="gramStart"/>
      <w:r w:rsidRPr="004B67B3">
        <w:rPr>
          <w:rFonts w:ascii="Arial" w:hAnsi="Arial" w:cs="Arial"/>
          <w:sz w:val="22"/>
          <w:szCs w:val="22"/>
        </w:rPr>
        <w:t>makes</w:t>
      </w:r>
      <w:proofErr w:type="gramEnd"/>
      <w:r w:rsidRPr="004B67B3">
        <w:rPr>
          <w:rFonts w:ascii="Arial" w:hAnsi="Arial" w:cs="Arial"/>
          <w:sz w:val="22"/>
          <w:szCs w:val="22"/>
        </w:rPr>
        <w:t xml:space="preserve"> SMS electric drives perfect for simple motions between two mechanical end positions, without having to sacrifice electric drive motion characteristics such as pre-defined speed, gently cushioned movement into end positions and selectable force for pressing or clamping functions. They can be simply and securely combined mechanically with other SMS actuators</w:t>
      </w:r>
      <w:r w:rsidR="004B67B3">
        <w:rPr>
          <w:rFonts w:ascii="Arial" w:hAnsi="Arial" w:cs="Arial"/>
          <w:sz w:val="22"/>
          <w:szCs w:val="22"/>
        </w:rPr>
        <w:t xml:space="preserve"> using</w:t>
      </w:r>
      <w:r w:rsidRPr="004B67B3">
        <w:rPr>
          <w:rFonts w:ascii="Arial" w:hAnsi="Arial" w:cs="Arial"/>
          <w:sz w:val="22"/>
          <w:szCs w:val="22"/>
        </w:rPr>
        <w:t xml:space="preserve"> more advanced electric axes from Festo, or the vast range of </w:t>
      </w:r>
      <w:proofErr w:type="gramStart"/>
      <w:r w:rsidRPr="004B67B3">
        <w:rPr>
          <w:rFonts w:ascii="Arial" w:hAnsi="Arial" w:cs="Arial"/>
          <w:sz w:val="22"/>
          <w:szCs w:val="22"/>
        </w:rPr>
        <w:t>pneumatically-driven</w:t>
      </w:r>
      <w:proofErr w:type="gramEnd"/>
      <w:r w:rsidRPr="004B67B3">
        <w:rPr>
          <w:rFonts w:ascii="Arial" w:hAnsi="Arial" w:cs="Arial"/>
          <w:sz w:val="22"/>
          <w:szCs w:val="22"/>
        </w:rPr>
        <w:t xml:space="preserve"> guided actuators using standardised interfaces and centring rings for accurate positioning and load transfer. </w:t>
      </w:r>
    </w:p>
    <w:p w14:paraId="77FB8D64" w14:textId="086C1E15" w:rsidR="004B67B3" w:rsidRDefault="004B67B3" w:rsidP="00B85B5E">
      <w:pPr>
        <w:autoSpaceDE w:val="0"/>
        <w:autoSpaceDN w:val="0"/>
        <w:adjustRightInd w:val="0"/>
        <w:rPr>
          <w:rFonts w:ascii="Arial" w:hAnsi="Arial" w:cs="Arial"/>
          <w:sz w:val="22"/>
          <w:szCs w:val="22"/>
        </w:rPr>
      </w:pPr>
    </w:p>
    <w:p w14:paraId="2DF857FF" w14:textId="77777777" w:rsidR="004B67B3" w:rsidRPr="004B67B3" w:rsidRDefault="004B67B3" w:rsidP="004B67B3">
      <w:pPr>
        <w:contextualSpacing/>
        <w:rPr>
          <w:rFonts w:ascii="Arial" w:hAnsi="Arial" w:cs="Arial"/>
          <w:sz w:val="22"/>
          <w:szCs w:val="22"/>
        </w:rPr>
      </w:pPr>
      <w:r w:rsidRPr="004B67B3">
        <w:rPr>
          <w:rFonts w:ascii="Arial" w:hAnsi="Arial" w:cs="Arial"/>
          <w:sz w:val="22"/>
          <w:szCs w:val="22"/>
        </w:rPr>
        <w:t xml:space="preserve">Festo’s </w:t>
      </w:r>
      <w:hyperlink r:id="rId16" w:history="1">
        <w:r w:rsidRPr="004B67B3">
          <w:rPr>
            <w:rStyle w:val="Hyperlink"/>
            <w:rFonts w:ascii="Arial" w:hAnsi="Arial" w:cs="Arial"/>
            <w:sz w:val="22"/>
            <w:szCs w:val="22"/>
          </w:rPr>
          <w:t>free online sizing tool</w:t>
        </w:r>
      </w:hyperlink>
      <w:r w:rsidRPr="004B67B3">
        <w:rPr>
          <w:rFonts w:ascii="Arial" w:hAnsi="Arial" w:cs="Arial"/>
          <w:sz w:val="22"/>
          <w:szCs w:val="22"/>
        </w:rPr>
        <w:t xml:space="preserve">  gives added assurance, not only enabling users to select and size their linear motion solutions quickly and accurately, but also to generate the required documentation and drawings for incorporation in their overall machine design. </w:t>
      </w:r>
    </w:p>
    <w:p w14:paraId="2B549CF1" w14:textId="77777777" w:rsidR="004B67B3" w:rsidRPr="004B67B3" w:rsidRDefault="004B67B3" w:rsidP="004B67B3">
      <w:pPr>
        <w:contextualSpacing/>
        <w:rPr>
          <w:rFonts w:ascii="Arial" w:hAnsi="Arial" w:cs="Arial"/>
          <w:sz w:val="22"/>
          <w:szCs w:val="22"/>
        </w:rPr>
      </w:pPr>
    </w:p>
    <w:p w14:paraId="1AB6449F" w14:textId="77777777" w:rsidR="004B67B3" w:rsidRPr="004B67B3" w:rsidRDefault="004B67B3" w:rsidP="004B67B3">
      <w:pPr>
        <w:contextualSpacing/>
        <w:rPr>
          <w:rFonts w:ascii="Arial" w:hAnsi="Arial" w:cs="Arial"/>
          <w:sz w:val="22"/>
          <w:szCs w:val="22"/>
        </w:rPr>
      </w:pPr>
      <w:r w:rsidRPr="004B67B3">
        <w:rPr>
          <w:rFonts w:ascii="Arial" w:hAnsi="Arial" w:cs="Arial"/>
          <w:sz w:val="22"/>
          <w:szCs w:val="22"/>
        </w:rPr>
        <w:t>Furthermore, these drives are equipped with IO-Link</w:t>
      </w:r>
      <w:r w:rsidRPr="004B67B3">
        <w:rPr>
          <w:rFonts w:ascii="Verdana" w:hAnsi="Verdana" w:cs="Arial"/>
          <w:sz w:val="22"/>
          <w:szCs w:val="22"/>
          <w:vertAlign w:val="superscript"/>
        </w:rPr>
        <w:t>®</w:t>
      </w:r>
      <w:r w:rsidRPr="004B67B3">
        <w:rPr>
          <w:rFonts w:ascii="Arial" w:hAnsi="Arial" w:cs="Arial"/>
          <w:sz w:val="22"/>
          <w:szCs w:val="22"/>
        </w:rPr>
        <w:t xml:space="preserve"> as standard so they can be integrated seamlessly into fully digitalised environments: supporting predictive maintenance regimes and smart air consumption to make a full contribution to optimising production and energy efficiency. </w:t>
      </w:r>
    </w:p>
    <w:p w14:paraId="75FF777C" w14:textId="77777777" w:rsidR="00B85B5E" w:rsidRPr="004B67B3" w:rsidRDefault="00B85B5E" w:rsidP="00B85B5E">
      <w:pPr>
        <w:contextualSpacing/>
        <w:rPr>
          <w:rFonts w:ascii="Arial" w:hAnsi="Arial" w:cs="Arial"/>
          <w:sz w:val="22"/>
          <w:szCs w:val="22"/>
        </w:rPr>
      </w:pPr>
    </w:p>
    <w:p w14:paraId="6497C588" w14:textId="77777777" w:rsidR="00B85B5E" w:rsidRPr="004B67B3" w:rsidRDefault="00B85B5E" w:rsidP="00B85B5E">
      <w:pPr>
        <w:rPr>
          <w:rFonts w:ascii="Arial" w:hAnsi="Arial" w:cs="Arial"/>
          <w:sz w:val="22"/>
          <w:szCs w:val="22"/>
        </w:rPr>
      </w:pPr>
      <w:r w:rsidRPr="004B67B3">
        <w:rPr>
          <w:rFonts w:ascii="Arial" w:hAnsi="Arial" w:cs="Arial"/>
          <w:sz w:val="22"/>
          <w:szCs w:val="22"/>
        </w:rPr>
        <w:t>Concludes Harvard: “Each industrial application has its specific requirements with regards to technical criteria: such as speed, acceleration, load capacity and force required, cycle time, holding duration, power to weight ratio, accuracy, control behaviour, torsional rigidity, efficiency or robustness. Pneumatic and electric drive solutions have traditionally offered specific advantages and disadvantages, but the advent of improved solutions such as the SMS Series mean that machine builders can opt for an alternative, more application-led, approach to finding a solution.”</w:t>
      </w:r>
    </w:p>
    <w:p w14:paraId="2D81EB6B" w14:textId="77777777" w:rsidR="00B85B5E" w:rsidRPr="004B67B3" w:rsidRDefault="00B85B5E" w:rsidP="00B85B5E">
      <w:pPr>
        <w:rPr>
          <w:rFonts w:ascii="Arial" w:hAnsi="Arial" w:cs="Arial"/>
          <w:sz w:val="22"/>
          <w:szCs w:val="22"/>
        </w:rPr>
      </w:pPr>
      <w:r w:rsidRPr="004B67B3">
        <w:rPr>
          <w:rFonts w:ascii="Arial" w:hAnsi="Arial" w:cs="Arial"/>
          <w:sz w:val="22"/>
          <w:szCs w:val="22"/>
        </w:rPr>
        <w:t xml:space="preserve">  </w:t>
      </w:r>
    </w:p>
    <w:p w14:paraId="4936C542" w14:textId="44BDFDC7" w:rsidR="00B85B5E" w:rsidRPr="004B67B3" w:rsidRDefault="004B67B3" w:rsidP="00B85B5E">
      <w:pPr>
        <w:rPr>
          <w:rFonts w:ascii="Arial" w:hAnsi="Arial" w:cs="Arial"/>
          <w:b/>
          <w:bCs/>
          <w:sz w:val="22"/>
          <w:szCs w:val="22"/>
        </w:rPr>
      </w:pPr>
      <w:r>
        <w:rPr>
          <w:rFonts w:ascii="Arial" w:hAnsi="Arial" w:cs="Arial"/>
          <w:sz w:val="22"/>
          <w:szCs w:val="22"/>
        </w:rPr>
        <w:t>The free online sizing tool and</w:t>
      </w:r>
      <w:r w:rsidR="00B85B5E" w:rsidRPr="004B67B3">
        <w:rPr>
          <w:rFonts w:ascii="Arial" w:hAnsi="Arial" w:cs="Arial"/>
          <w:sz w:val="22"/>
          <w:szCs w:val="22"/>
        </w:rPr>
        <w:t xml:space="preserve"> further resources about</w:t>
      </w:r>
      <w:r>
        <w:rPr>
          <w:rFonts w:ascii="Arial" w:hAnsi="Arial" w:cs="Arial"/>
          <w:sz w:val="22"/>
          <w:szCs w:val="22"/>
        </w:rPr>
        <w:t xml:space="preserve"> the</w:t>
      </w:r>
      <w:r w:rsidR="00B85B5E" w:rsidRPr="004B67B3">
        <w:rPr>
          <w:rFonts w:ascii="Arial" w:hAnsi="Arial" w:cs="Arial"/>
          <w:sz w:val="22"/>
          <w:szCs w:val="22"/>
        </w:rPr>
        <w:t xml:space="preserve"> Simplified Motion Series, including video demonstrations, </w:t>
      </w:r>
      <w:r>
        <w:rPr>
          <w:rFonts w:ascii="Arial" w:hAnsi="Arial" w:cs="Arial"/>
          <w:sz w:val="22"/>
          <w:szCs w:val="22"/>
        </w:rPr>
        <w:t>are available here</w:t>
      </w:r>
      <w:r w:rsidR="00B85B5E" w:rsidRPr="004B67B3">
        <w:rPr>
          <w:rFonts w:ascii="Arial" w:hAnsi="Arial" w:cs="Arial"/>
          <w:sz w:val="22"/>
          <w:szCs w:val="22"/>
        </w:rPr>
        <w:t xml:space="preserve">: </w:t>
      </w:r>
      <w:hyperlink r:id="rId17" w:history="1">
        <w:r w:rsidR="00B85B5E" w:rsidRPr="004B67B3">
          <w:rPr>
            <w:rStyle w:val="Hyperlink"/>
            <w:rFonts w:ascii="Arial" w:hAnsi="Arial" w:cs="Arial"/>
            <w:b/>
            <w:bCs/>
            <w:sz w:val="22"/>
            <w:szCs w:val="22"/>
          </w:rPr>
          <w:t>www.festo.co.uk/sms</w:t>
        </w:r>
      </w:hyperlink>
    </w:p>
    <w:p w14:paraId="553A4081" w14:textId="77777777" w:rsidR="00B85B5E" w:rsidRPr="004B67B3" w:rsidRDefault="00B85B5E" w:rsidP="00B85B5E">
      <w:pPr>
        <w:rPr>
          <w:rFonts w:ascii="Arial" w:hAnsi="Arial" w:cs="Arial"/>
          <w:b/>
          <w:bCs/>
          <w:sz w:val="22"/>
          <w:szCs w:val="22"/>
        </w:rPr>
      </w:pPr>
    </w:p>
    <w:p w14:paraId="36C9724D" w14:textId="77777777" w:rsidR="00B85B5E" w:rsidRPr="004B67B3" w:rsidRDefault="00B85B5E" w:rsidP="00B85B5E">
      <w:pPr>
        <w:rPr>
          <w:rFonts w:ascii="Arial" w:hAnsi="Arial" w:cs="Arial"/>
          <w:sz w:val="22"/>
          <w:szCs w:val="22"/>
        </w:rPr>
      </w:pPr>
    </w:p>
    <w:p w14:paraId="6932BADA" w14:textId="77777777" w:rsidR="00B85B5E" w:rsidRPr="004B67B3" w:rsidRDefault="00B85B5E" w:rsidP="00B85B5E">
      <w:pPr>
        <w:rPr>
          <w:rFonts w:ascii="Arial" w:hAnsi="Arial" w:cs="Arial"/>
          <w:sz w:val="22"/>
          <w:szCs w:val="22"/>
        </w:rPr>
      </w:pPr>
      <w:r w:rsidRPr="004B67B3">
        <w:rPr>
          <w:rFonts w:ascii="Arial" w:hAnsi="Arial" w:cs="Arial"/>
          <w:sz w:val="22"/>
          <w:szCs w:val="22"/>
        </w:rPr>
        <w:t>ENDS</w:t>
      </w:r>
    </w:p>
    <w:p w14:paraId="5A3736F4" w14:textId="77777777" w:rsidR="00B85B5E" w:rsidRPr="004B67B3" w:rsidRDefault="00B85B5E" w:rsidP="00B85B5E">
      <w:pPr>
        <w:rPr>
          <w:rFonts w:ascii="Arial" w:hAnsi="Arial" w:cs="Arial"/>
          <w:sz w:val="22"/>
          <w:szCs w:val="22"/>
        </w:rPr>
      </w:pPr>
    </w:p>
    <w:p w14:paraId="13440EDA" w14:textId="77777777" w:rsidR="00B85B5E" w:rsidRPr="004B67B3" w:rsidRDefault="00B85B5E" w:rsidP="00B85B5E">
      <w:pPr>
        <w:rPr>
          <w:rFonts w:ascii="Arial" w:hAnsi="Arial" w:cs="Arial"/>
          <w:b/>
          <w:bCs/>
          <w:sz w:val="22"/>
          <w:szCs w:val="22"/>
        </w:rPr>
      </w:pPr>
    </w:p>
    <w:p w14:paraId="61ED602D" w14:textId="77777777" w:rsidR="00B85B5E" w:rsidRPr="004B67B3" w:rsidRDefault="00B85B5E" w:rsidP="00B85B5E">
      <w:pPr>
        <w:autoSpaceDE w:val="0"/>
        <w:autoSpaceDN w:val="0"/>
        <w:adjustRightInd w:val="0"/>
        <w:rPr>
          <w:rFonts w:ascii="Arial" w:hAnsi="Arial" w:cs="Arial"/>
          <w:bCs/>
          <w:iCs/>
          <w:color w:val="000000" w:themeColor="text1"/>
          <w:sz w:val="21"/>
          <w:szCs w:val="21"/>
        </w:rPr>
      </w:pPr>
      <w:r w:rsidRPr="004B67B3">
        <w:rPr>
          <w:rFonts w:ascii="Arial" w:hAnsi="Arial" w:cs="Arial"/>
          <w:bCs/>
          <w:iCs/>
          <w:color w:val="000000" w:themeColor="text1"/>
          <w:sz w:val="21"/>
          <w:szCs w:val="21"/>
        </w:rPr>
        <w:t xml:space="preserve">For more information about Festo products and services, visit: </w:t>
      </w:r>
      <w:hyperlink r:id="rId18" w:history="1">
        <w:r w:rsidRPr="004B67B3">
          <w:rPr>
            <w:rStyle w:val="Hyperlink"/>
            <w:rFonts w:ascii="Arial" w:hAnsi="Arial" w:cs="Arial"/>
            <w:bCs/>
            <w:iCs/>
            <w:sz w:val="21"/>
            <w:szCs w:val="21"/>
          </w:rPr>
          <w:t>www.festo.com/gb</w:t>
        </w:r>
      </w:hyperlink>
    </w:p>
    <w:p w14:paraId="6A8F7C15" w14:textId="77777777" w:rsidR="00B85B5E" w:rsidRPr="004B67B3" w:rsidRDefault="00B85B5E" w:rsidP="00B85B5E">
      <w:pPr>
        <w:autoSpaceDE w:val="0"/>
        <w:autoSpaceDN w:val="0"/>
        <w:adjustRightInd w:val="0"/>
        <w:rPr>
          <w:rFonts w:ascii="Arial" w:hAnsi="Arial" w:cs="Arial"/>
          <w:bCs/>
          <w:iCs/>
          <w:color w:val="000000" w:themeColor="text1"/>
          <w:sz w:val="21"/>
          <w:szCs w:val="21"/>
        </w:rPr>
      </w:pPr>
    </w:p>
    <w:p w14:paraId="1D981463" w14:textId="77777777" w:rsidR="00B85B5E" w:rsidRPr="004B67B3" w:rsidRDefault="00B85B5E" w:rsidP="00B85B5E">
      <w:pPr>
        <w:rPr>
          <w:rFonts w:ascii="Arial" w:hAnsi="Arial" w:cs="Arial"/>
          <w:sz w:val="21"/>
          <w:szCs w:val="21"/>
        </w:rPr>
      </w:pPr>
      <w:r w:rsidRPr="004B67B3">
        <w:rPr>
          <w:rFonts w:ascii="Arial" w:hAnsi="Arial" w:cs="Arial"/>
          <w:sz w:val="21"/>
          <w:szCs w:val="21"/>
        </w:rPr>
        <w:t xml:space="preserve">The press text and photo(s) can be downloaded from </w:t>
      </w:r>
      <w:hyperlink r:id="rId19" w:history="1">
        <w:r w:rsidRPr="004B67B3">
          <w:rPr>
            <w:rStyle w:val="Hyperlink"/>
            <w:rFonts w:ascii="Arial" w:hAnsi="Arial" w:cs="Arial"/>
            <w:sz w:val="21"/>
            <w:szCs w:val="21"/>
            <w:lang w:eastAsia="en-GB"/>
          </w:rPr>
          <w:t>www.festo.co.uk/gbpress</w:t>
        </w:r>
      </w:hyperlink>
      <w:r w:rsidRPr="004B67B3">
        <w:rPr>
          <w:rFonts w:ascii="Arial" w:hAnsi="Arial" w:cs="Arial"/>
          <w:sz w:val="21"/>
          <w:szCs w:val="21"/>
          <w:lang w:eastAsia="en-GB"/>
        </w:rPr>
        <w:t xml:space="preserve"> </w:t>
      </w:r>
    </w:p>
    <w:p w14:paraId="6E52DCE0" w14:textId="77777777" w:rsidR="00B85B5E" w:rsidRPr="004B67B3" w:rsidRDefault="00B85B5E" w:rsidP="00B85B5E">
      <w:pPr>
        <w:rPr>
          <w:rFonts w:ascii="Arial" w:hAnsi="Arial" w:cs="Arial"/>
          <w:sz w:val="21"/>
          <w:szCs w:val="21"/>
          <w:lang w:eastAsia="en-GB"/>
        </w:rPr>
      </w:pPr>
    </w:p>
    <w:p w14:paraId="7BF05F14" w14:textId="77777777" w:rsidR="00B85B5E" w:rsidRPr="004B67B3" w:rsidRDefault="00B85B5E" w:rsidP="00B85B5E">
      <w:pPr>
        <w:rPr>
          <w:rFonts w:ascii="Arial" w:hAnsi="Arial" w:cs="Arial"/>
          <w:sz w:val="21"/>
          <w:szCs w:val="21"/>
          <w:lang w:eastAsia="en-GB"/>
        </w:rPr>
      </w:pPr>
    </w:p>
    <w:p w14:paraId="05B67878" w14:textId="75D710A6" w:rsidR="00B85B5E" w:rsidRPr="004B67B3" w:rsidRDefault="00B85B5E">
      <w:pPr>
        <w:rPr>
          <w:rFonts w:ascii="Arial" w:hAnsi="Arial" w:cs="Arial"/>
          <w:b/>
          <w:bCs/>
          <w:sz w:val="22"/>
          <w:szCs w:val="22"/>
        </w:rPr>
      </w:pPr>
    </w:p>
    <w:p w14:paraId="56A6ACD6" w14:textId="53416362" w:rsidR="00B85B5E" w:rsidRPr="004B67B3" w:rsidRDefault="00B85B5E">
      <w:pPr>
        <w:rPr>
          <w:rFonts w:ascii="Arial" w:hAnsi="Arial" w:cs="Arial"/>
          <w:b/>
          <w:bCs/>
          <w:sz w:val="22"/>
          <w:szCs w:val="22"/>
        </w:rPr>
      </w:pPr>
    </w:p>
    <w:p w14:paraId="0E8E980C" w14:textId="0F6BB7FD" w:rsidR="00B85B5E" w:rsidRPr="004B67B3" w:rsidRDefault="00B85B5E">
      <w:pPr>
        <w:rPr>
          <w:rFonts w:ascii="Arial" w:hAnsi="Arial" w:cs="Arial"/>
          <w:b/>
          <w:bCs/>
          <w:sz w:val="22"/>
          <w:szCs w:val="22"/>
        </w:rPr>
      </w:pPr>
    </w:p>
    <w:p w14:paraId="327E1E28" w14:textId="2B57B5AE" w:rsidR="00B85B5E" w:rsidRPr="004B67B3" w:rsidRDefault="00B85B5E">
      <w:pPr>
        <w:rPr>
          <w:rFonts w:ascii="Arial" w:hAnsi="Arial" w:cs="Arial"/>
          <w:b/>
          <w:bCs/>
          <w:sz w:val="22"/>
          <w:szCs w:val="22"/>
        </w:rPr>
      </w:pPr>
    </w:p>
    <w:p w14:paraId="5EE1A32F" w14:textId="113E2D26" w:rsidR="00B85B5E" w:rsidRPr="004B67B3" w:rsidRDefault="00B85B5E">
      <w:pPr>
        <w:rPr>
          <w:rFonts w:ascii="Arial" w:hAnsi="Arial" w:cs="Arial"/>
          <w:b/>
          <w:bCs/>
          <w:sz w:val="22"/>
          <w:szCs w:val="22"/>
        </w:rPr>
      </w:pPr>
    </w:p>
    <w:p w14:paraId="1956D3F0" w14:textId="330D5C74" w:rsidR="00B85B5E" w:rsidRPr="004B67B3" w:rsidRDefault="00B85B5E">
      <w:pPr>
        <w:rPr>
          <w:rFonts w:ascii="Arial" w:hAnsi="Arial" w:cs="Arial"/>
          <w:b/>
          <w:bCs/>
          <w:sz w:val="22"/>
          <w:szCs w:val="22"/>
        </w:rPr>
      </w:pPr>
    </w:p>
    <w:p w14:paraId="22A0A5CF" w14:textId="77777777" w:rsidR="00B85B5E" w:rsidRPr="004B67B3" w:rsidRDefault="00B85B5E">
      <w:pPr>
        <w:rPr>
          <w:rFonts w:ascii="Arial" w:hAnsi="Arial" w:cs="Arial"/>
          <w:b/>
          <w:bCs/>
          <w:sz w:val="22"/>
          <w:szCs w:val="22"/>
        </w:rPr>
      </w:pPr>
    </w:p>
    <w:p w14:paraId="5125B2F8" w14:textId="77777777" w:rsidR="004B67B3" w:rsidRDefault="004B67B3">
      <w:pPr>
        <w:rPr>
          <w:rFonts w:ascii="Arial" w:hAnsi="Arial" w:cs="Arial"/>
          <w:b/>
          <w:bCs/>
          <w:sz w:val="22"/>
          <w:szCs w:val="22"/>
        </w:rPr>
      </w:pPr>
      <w:r>
        <w:rPr>
          <w:rFonts w:ascii="Arial" w:hAnsi="Arial" w:cs="Arial"/>
          <w:b/>
          <w:bCs/>
          <w:sz w:val="22"/>
          <w:szCs w:val="22"/>
        </w:rPr>
        <w:br w:type="page"/>
      </w:r>
    </w:p>
    <w:p w14:paraId="34FA7D5D" w14:textId="47BDA312" w:rsidR="00B85B5E" w:rsidRPr="004B67B3" w:rsidRDefault="00B85B5E" w:rsidP="00B85B5E">
      <w:pPr>
        <w:rPr>
          <w:rFonts w:ascii="Arial" w:hAnsi="Arial" w:cs="Arial"/>
          <w:b/>
          <w:bCs/>
          <w:sz w:val="22"/>
          <w:szCs w:val="22"/>
        </w:rPr>
      </w:pPr>
      <w:r w:rsidRPr="004B67B3">
        <w:rPr>
          <w:rFonts w:ascii="Arial" w:hAnsi="Arial" w:cs="Arial"/>
          <w:b/>
          <w:bCs/>
          <w:sz w:val="22"/>
          <w:szCs w:val="22"/>
        </w:rPr>
        <w:lastRenderedPageBreak/>
        <w:t xml:space="preserve">Images and captions </w:t>
      </w:r>
    </w:p>
    <w:p w14:paraId="08A82D28" w14:textId="77777777" w:rsidR="00B85B5E" w:rsidRPr="004B67B3" w:rsidRDefault="00B85B5E" w:rsidP="00B85B5E">
      <w:pPr>
        <w:rPr>
          <w:rFonts w:ascii="Arial" w:hAnsi="Arial" w:cs="Arial"/>
          <w:b/>
          <w:bCs/>
          <w:sz w:val="22"/>
          <w:szCs w:val="22"/>
        </w:rPr>
      </w:pPr>
    </w:p>
    <w:p w14:paraId="36D91F3D" w14:textId="77777777" w:rsidR="00B85B5E" w:rsidRPr="004B67B3" w:rsidRDefault="00B85B5E" w:rsidP="00B85B5E">
      <w:pPr>
        <w:rPr>
          <w:rFonts w:ascii="Arial" w:hAnsi="Arial" w:cs="Arial"/>
          <w:sz w:val="22"/>
          <w:szCs w:val="22"/>
        </w:rPr>
      </w:pPr>
    </w:p>
    <w:p w14:paraId="42903A7B" w14:textId="77777777" w:rsidR="00B85B5E" w:rsidRPr="004B67B3" w:rsidRDefault="00B85B5E" w:rsidP="00B85B5E">
      <w:pPr>
        <w:rPr>
          <w:rFonts w:ascii="Arial" w:hAnsi="Arial" w:cs="Arial"/>
          <w:sz w:val="22"/>
          <w:szCs w:val="22"/>
        </w:rPr>
      </w:pPr>
      <w:r w:rsidRPr="004B67B3">
        <w:rPr>
          <w:rFonts w:ascii="Arial" w:hAnsi="Arial" w:cs="Arial"/>
          <w:noProof/>
          <w:sz w:val="22"/>
          <w:szCs w:val="22"/>
        </w:rPr>
        <w:drawing>
          <wp:inline distT="0" distB="0" distL="0" distR="0" wp14:anchorId="5D693985" wp14:editId="28D08686">
            <wp:extent cx="48276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7600" cy="1800000"/>
                    </a:xfrm>
                    <a:prstGeom prst="rect">
                      <a:avLst/>
                    </a:prstGeom>
                  </pic:spPr>
                </pic:pic>
              </a:graphicData>
            </a:graphic>
          </wp:inline>
        </w:drawing>
      </w:r>
    </w:p>
    <w:p w14:paraId="322059ED" w14:textId="77777777" w:rsidR="00B85B5E" w:rsidRPr="004B67B3" w:rsidRDefault="00B85B5E" w:rsidP="00B85B5E">
      <w:pPr>
        <w:rPr>
          <w:rFonts w:ascii="Arial" w:hAnsi="Arial" w:cs="Arial"/>
        </w:rPr>
      </w:pPr>
    </w:p>
    <w:p w14:paraId="1E269963" w14:textId="77777777" w:rsidR="00B85B5E" w:rsidRPr="004B67B3" w:rsidRDefault="00B85B5E" w:rsidP="00B85B5E">
      <w:pPr>
        <w:rPr>
          <w:rFonts w:ascii="Arial" w:hAnsi="Arial" w:cs="Arial"/>
        </w:rPr>
      </w:pPr>
      <w:r w:rsidRPr="004B67B3">
        <w:rPr>
          <w:rFonts w:ascii="Arial" w:hAnsi="Arial" w:cs="Arial"/>
        </w:rPr>
        <w:t xml:space="preserve">Simple electric drives that integrate the motion and control of electric drives in easy-to-use plug and work packages are a new option for linear motion applications.  </w:t>
      </w:r>
    </w:p>
    <w:p w14:paraId="49D73EF6" w14:textId="77777777" w:rsidR="00B85B5E" w:rsidRPr="004B67B3" w:rsidRDefault="00B85B5E" w:rsidP="00B85B5E">
      <w:pPr>
        <w:rPr>
          <w:rFonts w:ascii="Arial" w:hAnsi="Arial" w:cs="Arial"/>
          <w:sz w:val="22"/>
          <w:szCs w:val="22"/>
        </w:rPr>
      </w:pPr>
    </w:p>
    <w:p w14:paraId="61972E98" w14:textId="77777777" w:rsidR="00B85B5E" w:rsidRPr="004B67B3" w:rsidRDefault="00B85B5E" w:rsidP="00B85B5E">
      <w:pPr>
        <w:rPr>
          <w:rFonts w:ascii="Arial" w:hAnsi="Arial" w:cs="Arial"/>
          <w:sz w:val="22"/>
          <w:szCs w:val="22"/>
        </w:rPr>
      </w:pPr>
    </w:p>
    <w:p w14:paraId="7F0C847C" w14:textId="77777777" w:rsidR="00B85B5E" w:rsidRPr="004B67B3" w:rsidRDefault="00B85B5E" w:rsidP="00B85B5E">
      <w:pPr>
        <w:rPr>
          <w:rFonts w:ascii="Arial" w:hAnsi="Arial" w:cs="Arial"/>
          <w:sz w:val="22"/>
          <w:szCs w:val="22"/>
        </w:rPr>
      </w:pPr>
    </w:p>
    <w:p w14:paraId="1E4375FF" w14:textId="77777777" w:rsidR="00B85B5E" w:rsidRPr="004B67B3" w:rsidRDefault="00B85B5E" w:rsidP="00B85B5E">
      <w:pPr>
        <w:rPr>
          <w:rFonts w:ascii="Arial" w:hAnsi="Arial" w:cs="Arial"/>
          <w:sz w:val="22"/>
          <w:szCs w:val="22"/>
        </w:rPr>
      </w:pPr>
      <w:r w:rsidRPr="004B67B3">
        <w:rPr>
          <w:rFonts w:ascii="Arial" w:hAnsi="Arial" w:cs="Arial"/>
          <w:noProof/>
          <w:sz w:val="22"/>
          <w:szCs w:val="22"/>
        </w:rPr>
        <w:drawing>
          <wp:inline distT="0" distB="0" distL="0" distR="0" wp14:anchorId="284216BB" wp14:editId="0A6EBD7B">
            <wp:extent cx="12780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8000" cy="1800000"/>
                    </a:xfrm>
                    <a:prstGeom prst="rect">
                      <a:avLst/>
                    </a:prstGeom>
                  </pic:spPr>
                </pic:pic>
              </a:graphicData>
            </a:graphic>
          </wp:inline>
        </w:drawing>
      </w:r>
    </w:p>
    <w:p w14:paraId="1D126F50" w14:textId="77777777" w:rsidR="00B85B5E" w:rsidRPr="004B67B3" w:rsidRDefault="00B85B5E" w:rsidP="00B85B5E">
      <w:pPr>
        <w:rPr>
          <w:rFonts w:ascii="Arial" w:hAnsi="Arial" w:cs="Arial"/>
        </w:rPr>
      </w:pPr>
    </w:p>
    <w:p w14:paraId="674501F6" w14:textId="77777777" w:rsidR="00B85B5E" w:rsidRPr="004B67B3" w:rsidRDefault="00B85B5E" w:rsidP="00B85B5E">
      <w:pPr>
        <w:rPr>
          <w:rFonts w:ascii="Arial" w:hAnsi="Arial" w:cs="Arial"/>
        </w:rPr>
      </w:pPr>
      <w:r w:rsidRPr="004B67B3">
        <w:rPr>
          <w:rFonts w:ascii="Arial" w:hAnsi="Arial" w:cs="Arial"/>
        </w:rPr>
        <w:t>Warren Harvard – Product Marketing Manager at Festo</w:t>
      </w:r>
    </w:p>
    <w:p w14:paraId="6C0D06EE" w14:textId="3BFF54BC" w:rsidR="002726CE" w:rsidRPr="004B67B3" w:rsidRDefault="002726CE" w:rsidP="0002268A">
      <w:pPr>
        <w:autoSpaceDE w:val="0"/>
        <w:autoSpaceDN w:val="0"/>
        <w:adjustRightInd w:val="0"/>
        <w:rPr>
          <w:rFonts w:ascii="Arial" w:hAnsi="Arial" w:cs="Arial"/>
          <w:bCs/>
          <w:iCs/>
          <w:color w:val="000000" w:themeColor="text1"/>
          <w:sz w:val="21"/>
          <w:szCs w:val="21"/>
        </w:rPr>
      </w:pPr>
    </w:p>
    <w:p w14:paraId="3F4A60DB" w14:textId="77777777" w:rsidR="00B85B5E" w:rsidRPr="004B67B3" w:rsidRDefault="00B85B5E" w:rsidP="0002268A">
      <w:pPr>
        <w:autoSpaceDE w:val="0"/>
        <w:autoSpaceDN w:val="0"/>
        <w:adjustRightInd w:val="0"/>
        <w:rPr>
          <w:rFonts w:ascii="Arial" w:hAnsi="Arial" w:cs="Arial"/>
          <w:bCs/>
          <w:iCs/>
          <w:color w:val="000000" w:themeColor="text1"/>
          <w:sz w:val="21"/>
          <w:szCs w:val="21"/>
        </w:rPr>
      </w:pPr>
    </w:p>
    <w:p w14:paraId="7CB97575" w14:textId="77777777" w:rsidR="00B85B5E" w:rsidRPr="004B67B3" w:rsidRDefault="00B85B5E" w:rsidP="0002268A">
      <w:pPr>
        <w:autoSpaceDE w:val="0"/>
        <w:autoSpaceDN w:val="0"/>
        <w:adjustRightInd w:val="0"/>
        <w:rPr>
          <w:rFonts w:ascii="Arial" w:hAnsi="Arial" w:cs="Arial"/>
          <w:bCs/>
          <w:iCs/>
          <w:color w:val="000000" w:themeColor="text1"/>
          <w:sz w:val="21"/>
          <w:szCs w:val="21"/>
        </w:rPr>
      </w:pPr>
    </w:p>
    <w:p w14:paraId="4A6A2334" w14:textId="64D569BD" w:rsidR="002726CE" w:rsidRPr="004B67B3" w:rsidRDefault="002726CE" w:rsidP="0043715E">
      <w:pPr>
        <w:rPr>
          <w:rFonts w:ascii="Arial" w:hAnsi="Arial" w:cs="Arial"/>
          <w:sz w:val="21"/>
          <w:szCs w:val="21"/>
        </w:rPr>
      </w:pPr>
    </w:p>
    <w:p w14:paraId="217DC9AF" w14:textId="77777777" w:rsidR="00B85B5E" w:rsidRPr="004B67B3" w:rsidRDefault="00B85B5E">
      <w:pPr>
        <w:rPr>
          <w:rFonts w:ascii="Arial" w:eastAsia="Calibri" w:hAnsi="Arial" w:cs="Arial"/>
          <w:b/>
          <w:bCs/>
          <w:sz w:val="21"/>
          <w:szCs w:val="21"/>
        </w:rPr>
      </w:pPr>
      <w:r w:rsidRPr="004B67B3">
        <w:rPr>
          <w:rFonts w:ascii="Arial" w:eastAsia="Calibri" w:hAnsi="Arial" w:cs="Arial"/>
          <w:b/>
          <w:bCs/>
          <w:sz w:val="21"/>
          <w:szCs w:val="21"/>
        </w:rPr>
        <w:br w:type="page"/>
      </w:r>
    </w:p>
    <w:p w14:paraId="0D1C2E98" w14:textId="18BCE3D9" w:rsidR="006A4E80" w:rsidRPr="004B67B3" w:rsidRDefault="006A4E80" w:rsidP="006A4E80">
      <w:pPr>
        <w:rPr>
          <w:rFonts w:ascii="Arial" w:eastAsia="Calibri" w:hAnsi="Arial" w:cs="Arial"/>
          <w:b/>
          <w:bCs/>
          <w:sz w:val="21"/>
          <w:szCs w:val="21"/>
        </w:rPr>
      </w:pPr>
      <w:r w:rsidRPr="004B67B3">
        <w:rPr>
          <w:rFonts w:ascii="Arial" w:eastAsia="Calibri" w:hAnsi="Arial" w:cs="Arial"/>
          <w:b/>
          <w:bCs/>
          <w:sz w:val="21"/>
          <w:szCs w:val="21"/>
        </w:rPr>
        <w:lastRenderedPageBreak/>
        <w:t xml:space="preserve">About Festo </w:t>
      </w:r>
    </w:p>
    <w:p w14:paraId="0D342695" w14:textId="7F4AAD22" w:rsidR="006A4E80" w:rsidRPr="004B67B3" w:rsidRDefault="006A4E80" w:rsidP="006A4E80">
      <w:pPr>
        <w:rPr>
          <w:rFonts w:ascii="Arial" w:eastAsia="Calibri" w:hAnsi="Arial" w:cs="Arial"/>
          <w:sz w:val="21"/>
          <w:szCs w:val="21"/>
        </w:rPr>
      </w:pPr>
      <w:r w:rsidRPr="004B67B3">
        <w:rPr>
          <w:rFonts w:ascii="Arial" w:eastAsia="Calibri" w:hAnsi="Arial" w:cs="Arial"/>
          <w:sz w:val="21"/>
          <w:szCs w:val="21"/>
        </w:rPr>
        <w:t xml:space="preserve">Festo is a leading international supplier of automation technology with a turnover in 2020 of around €2.84 billion. Festo employs over 20,000 people worldwide and is a proven innovator and problem solver in pneumatic and electrical automation, where it is the performance leader. Festo offers around 30,000 pneumatic and electric products in hundreds of thousands of variants for factory and process automation technology which can be tailored to specific customer needs.  Sustainability, reducing its CO2 footprint, digital learning, innovation, </w:t>
      </w:r>
      <w:proofErr w:type="gramStart"/>
      <w:r w:rsidRPr="004B67B3">
        <w:rPr>
          <w:rFonts w:ascii="Arial" w:eastAsia="Calibri" w:hAnsi="Arial" w:cs="Arial"/>
          <w:sz w:val="21"/>
          <w:szCs w:val="21"/>
        </w:rPr>
        <w:t>performance</w:t>
      </w:r>
      <w:proofErr w:type="gramEnd"/>
      <w:r w:rsidRPr="004B67B3">
        <w:rPr>
          <w:rFonts w:ascii="Arial" w:eastAsia="Calibri" w:hAnsi="Arial" w:cs="Arial"/>
          <w:sz w:val="21"/>
          <w:szCs w:val="21"/>
        </w:rPr>
        <w:t xml:space="preserve"> and speed are the key drivers for the company's future. </w:t>
      </w:r>
    </w:p>
    <w:p w14:paraId="24B8DFCC" w14:textId="77777777" w:rsidR="006A4E80" w:rsidRPr="004B67B3" w:rsidRDefault="006A4E80" w:rsidP="006A4E80">
      <w:pPr>
        <w:rPr>
          <w:rFonts w:ascii="Arial" w:eastAsia="Calibri" w:hAnsi="Arial" w:cs="Arial"/>
          <w:b/>
          <w:bCs/>
          <w:sz w:val="21"/>
          <w:szCs w:val="21"/>
        </w:rPr>
      </w:pPr>
    </w:p>
    <w:p w14:paraId="636E5B64" w14:textId="5C0D03CA" w:rsidR="006A4E80" w:rsidRPr="004B67B3" w:rsidRDefault="006A4E80" w:rsidP="006A4E80">
      <w:pPr>
        <w:rPr>
          <w:rFonts w:ascii="Arial" w:eastAsia="Calibri" w:hAnsi="Arial" w:cs="Arial"/>
          <w:sz w:val="21"/>
          <w:szCs w:val="21"/>
        </w:rPr>
      </w:pPr>
      <w:r w:rsidRPr="004B67B3">
        <w:rPr>
          <w:rFonts w:ascii="Arial" w:eastAsia="Calibri" w:hAnsi="Arial" w:cs="Arial"/>
          <w:b/>
          <w:bCs/>
          <w:sz w:val="21"/>
          <w:szCs w:val="21"/>
        </w:rPr>
        <w:t xml:space="preserve">Festo Industrial Automation's </w:t>
      </w:r>
      <w:r w:rsidRPr="004B67B3">
        <w:rPr>
          <w:rFonts w:ascii="Arial" w:eastAsia="Calibri" w:hAnsi="Arial" w:cs="Arial"/>
          <w:sz w:val="21"/>
          <w:szCs w:val="21"/>
        </w:rPr>
        <w:t xml:space="preserve">innovative strength is demonstrated through the launch of around 100 new products every year. The company invests over 8% of its turnover in R&amp;D, resulting in over 2,600 patents held worldwide. For more information about the company's products and UK / Irish services, please visit: www.festo.com/gb  and </w:t>
      </w:r>
      <w:hyperlink r:id="rId22" w:history="1">
        <w:r w:rsidR="00B85B5E" w:rsidRPr="004B67B3">
          <w:rPr>
            <w:rStyle w:val="Hyperlink"/>
            <w:rFonts w:ascii="Arial" w:eastAsia="Calibri" w:hAnsi="Arial" w:cs="Arial"/>
            <w:sz w:val="21"/>
            <w:szCs w:val="21"/>
          </w:rPr>
          <w:t>www.festo.com/ie</w:t>
        </w:r>
      </w:hyperlink>
      <w:r w:rsidR="00B85B5E" w:rsidRPr="004B67B3">
        <w:rPr>
          <w:rFonts w:ascii="Arial" w:eastAsia="Calibri" w:hAnsi="Arial" w:cs="Arial"/>
          <w:sz w:val="21"/>
          <w:szCs w:val="21"/>
        </w:rPr>
        <w:t xml:space="preserve"> </w:t>
      </w:r>
    </w:p>
    <w:p w14:paraId="07F61B35" w14:textId="77777777" w:rsidR="006A4E80" w:rsidRPr="004B67B3" w:rsidRDefault="006A4E80" w:rsidP="006A4E80">
      <w:pPr>
        <w:rPr>
          <w:rFonts w:ascii="Arial" w:eastAsia="Calibri" w:hAnsi="Arial" w:cs="Arial"/>
          <w:b/>
          <w:bCs/>
          <w:sz w:val="21"/>
          <w:szCs w:val="21"/>
        </w:rPr>
      </w:pPr>
    </w:p>
    <w:p w14:paraId="077E796E" w14:textId="5295E554" w:rsidR="006A4E80" w:rsidRPr="004B67B3" w:rsidRDefault="006A4E80" w:rsidP="006A4E80">
      <w:pPr>
        <w:rPr>
          <w:rFonts w:ascii="Arial" w:eastAsia="Calibri" w:hAnsi="Arial" w:cs="Arial"/>
          <w:sz w:val="21"/>
          <w:szCs w:val="21"/>
        </w:rPr>
      </w:pPr>
      <w:r w:rsidRPr="004B67B3">
        <w:rPr>
          <w:rFonts w:ascii="Arial" w:eastAsia="Calibri" w:hAnsi="Arial" w:cs="Arial"/>
          <w:b/>
          <w:bCs/>
          <w:sz w:val="21"/>
          <w:szCs w:val="21"/>
        </w:rPr>
        <w:t xml:space="preserve">Festo and Industry 4.0 </w:t>
      </w:r>
      <w:r w:rsidRPr="004B67B3">
        <w:rPr>
          <w:rFonts w:ascii="Arial" w:eastAsia="Calibri" w:hAnsi="Arial" w:cs="Arial"/>
          <w:sz w:val="21"/>
          <w:szCs w:val="21"/>
        </w:rPr>
        <w:t xml:space="preserve">- Festo has engaged with the Industry 4.0 initiative from its inception: as a user, </w:t>
      </w:r>
      <w:proofErr w:type="gramStart"/>
      <w:r w:rsidRPr="004B67B3">
        <w:rPr>
          <w:rFonts w:ascii="Arial" w:eastAsia="Calibri" w:hAnsi="Arial" w:cs="Arial"/>
          <w:sz w:val="21"/>
          <w:szCs w:val="21"/>
        </w:rPr>
        <w:t>manufacturer</w:t>
      </w:r>
      <w:proofErr w:type="gramEnd"/>
      <w:r w:rsidRPr="004B67B3">
        <w:rPr>
          <w:rFonts w:ascii="Arial" w:eastAsia="Calibri" w:hAnsi="Arial" w:cs="Arial"/>
          <w:sz w:val="21"/>
          <w:szCs w:val="21"/>
        </w:rPr>
        <w:t xml:space="preserve"> and trainer.  As a member of the steering group, the company has taken an active role in defining the core standards such as the RAMI model and the Administration Shell.  Festo Didactic has installed Industry 4.0 Cyber-Physical Factory training hardware systems in many leading universities and training centres. It also provides Industry 4.0 training courses for change managers and practical workshops for employees. Industry 4.0 technologies such as OPC-UA communications are embedded in the latest generation products. For more information, go to</w:t>
      </w:r>
      <w:r w:rsidR="00B85B5E" w:rsidRPr="004B67B3">
        <w:rPr>
          <w:rFonts w:ascii="Arial" w:eastAsia="Calibri" w:hAnsi="Arial" w:cs="Arial"/>
          <w:sz w:val="21"/>
          <w:szCs w:val="21"/>
        </w:rPr>
        <w:t xml:space="preserve"> </w:t>
      </w:r>
      <w:r w:rsidRPr="004B67B3">
        <w:rPr>
          <w:rFonts w:ascii="Arial" w:eastAsia="Calibri" w:hAnsi="Arial" w:cs="Arial"/>
          <w:sz w:val="21"/>
          <w:szCs w:val="21"/>
        </w:rPr>
        <w:t>digital.festo.com</w:t>
      </w:r>
      <w:r w:rsidR="00B85B5E" w:rsidRPr="004B67B3">
        <w:rPr>
          <w:rFonts w:ascii="Arial" w:eastAsia="Calibri" w:hAnsi="Arial" w:cs="Arial"/>
          <w:sz w:val="21"/>
          <w:szCs w:val="21"/>
        </w:rPr>
        <w:t xml:space="preserve">  </w:t>
      </w:r>
    </w:p>
    <w:p w14:paraId="1A0514C8" w14:textId="77777777" w:rsidR="006A4E80" w:rsidRPr="004B67B3" w:rsidRDefault="006A4E80" w:rsidP="006A4E80">
      <w:pPr>
        <w:rPr>
          <w:rFonts w:ascii="Arial" w:eastAsia="Calibri" w:hAnsi="Arial" w:cs="Arial"/>
          <w:sz w:val="21"/>
          <w:szCs w:val="21"/>
        </w:rPr>
      </w:pPr>
      <w:r w:rsidRPr="004B67B3">
        <w:rPr>
          <w:rFonts w:ascii="Arial" w:eastAsia="Calibri" w:hAnsi="Arial" w:cs="Arial"/>
          <w:sz w:val="21"/>
          <w:szCs w:val="21"/>
        </w:rPr>
        <w:t xml:space="preserve"> </w:t>
      </w:r>
    </w:p>
    <w:p w14:paraId="4FFAE963" w14:textId="64E90E6F" w:rsidR="006A4E80" w:rsidRPr="004B67B3" w:rsidRDefault="006A4E80" w:rsidP="006A4E80">
      <w:pPr>
        <w:rPr>
          <w:rFonts w:ascii="Arial" w:eastAsia="Calibri" w:hAnsi="Arial" w:cs="Arial"/>
          <w:b/>
          <w:bCs/>
          <w:sz w:val="21"/>
          <w:szCs w:val="21"/>
        </w:rPr>
      </w:pPr>
      <w:r w:rsidRPr="004B67B3">
        <w:rPr>
          <w:rFonts w:ascii="Arial" w:eastAsia="Calibri" w:hAnsi="Arial" w:cs="Arial"/>
          <w:b/>
          <w:bCs/>
          <w:sz w:val="21"/>
          <w:szCs w:val="21"/>
        </w:rPr>
        <w:t xml:space="preserve">Festo Didactic training </w:t>
      </w:r>
      <w:r w:rsidRPr="004B67B3">
        <w:rPr>
          <w:rFonts w:ascii="Arial" w:eastAsia="Calibri" w:hAnsi="Arial" w:cs="Arial"/>
          <w:sz w:val="21"/>
          <w:szCs w:val="21"/>
        </w:rPr>
        <w:t xml:space="preserve">delivers training for industry – by industry. Combining Festo's industrial heritage with its future-focused manufacturing and engineering expertise to deliver courses for greater productivity and competitiveness. Offering a wide range of open courses, structured development programmes and tailor-made, customer-specific projects on technology and Industry 4.0. In 2021 Festo launched the industry-leading online training suite, Festo LX. Festo also provides state-of-the-art training equipment solutions for 56,000 industrial companies and educational institutions around the world. More information on Festo training and consulting services can be found at: </w:t>
      </w:r>
      <w:hyperlink r:id="rId23" w:history="1">
        <w:r w:rsidR="00B85B5E" w:rsidRPr="004B67B3">
          <w:rPr>
            <w:rStyle w:val="Hyperlink"/>
            <w:rFonts w:ascii="Arial" w:eastAsia="Calibri" w:hAnsi="Arial" w:cs="Arial"/>
            <w:sz w:val="21"/>
            <w:szCs w:val="21"/>
          </w:rPr>
          <w:t>www.festo-didactic.co.uk</w:t>
        </w:r>
      </w:hyperlink>
      <w:r w:rsidR="00B85B5E" w:rsidRPr="004B67B3">
        <w:rPr>
          <w:rFonts w:ascii="Arial" w:eastAsia="Calibri" w:hAnsi="Arial" w:cs="Arial"/>
          <w:sz w:val="21"/>
          <w:szCs w:val="21"/>
        </w:rPr>
        <w:t xml:space="preserve"> </w:t>
      </w:r>
    </w:p>
    <w:p w14:paraId="67D865A9" w14:textId="77777777" w:rsidR="006A4E80" w:rsidRPr="004B67B3" w:rsidRDefault="006A4E80" w:rsidP="006A4E80">
      <w:pPr>
        <w:rPr>
          <w:rFonts w:ascii="Arial" w:eastAsia="Calibri" w:hAnsi="Arial" w:cs="Arial"/>
          <w:b/>
          <w:bCs/>
          <w:sz w:val="21"/>
          <w:szCs w:val="21"/>
        </w:rPr>
      </w:pPr>
    </w:p>
    <w:p w14:paraId="6E9B2F02" w14:textId="573B6270" w:rsidR="00364EDF" w:rsidRPr="004B67B3" w:rsidRDefault="006A4E80" w:rsidP="006A4E80">
      <w:pPr>
        <w:rPr>
          <w:rFonts w:ascii="Arial" w:eastAsia="Calibri" w:hAnsi="Arial" w:cs="Arial"/>
        </w:rPr>
      </w:pPr>
      <w:r w:rsidRPr="004B67B3">
        <w:rPr>
          <w:rFonts w:ascii="Arial" w:eastAsia="Calibri" w:hAnsi="Arial" w:cs="Arial"/>
          <w:b/>
          <w:bCs/>
          <w:sz w:val="21"/>
          <w:szCs w:val="21"/>
        </w:rPr>
        <w:t xml:space="preserve">Festo Bionic Learning Network </w:t>
      </w:r>
      <w:r w:rsidRPr="004B67B3">
        <w:rPr>
          <w:rFonts w:ascii="Arial" w:eastAsia="Calibri" w:hAnsi="Arial" w:cs="Arial"/>
          <w:sz w:val="21"/>
          <w:szCs w:val="21"/>
        </w:rPr>
        <w:t xml:space="preserve">encapsulates the innovative nature of Festo, raising awareness and attracting talent to the company. Exploring the links between nature and technology opens new areas of innovation and demonstrates complex ideas in a stimulating and enjoyable way. Festo works with an alliance of internal R&amp;D, external educational </w:t>
      </w:r>
      <w:proofErr w:type="gramStart"/>
      <w:r w:rsidRPr="004B67B3">
        <w:rPr>
          <w:rFonts w:ascii="Arial" w:eastAsia="Calibri" w:hAnsi="Arial" w:cs="Arial"/>
          <w:sz w:val="21"/>
          <w:szCs w:val="21"/>
        </w:rPr>
        <w:t>establishments</w:t>
      </w:r>
      <w:proofErr w:type="gramEnd"/>
      <w:r w:rsidRPr="004B67B3">
        <w:rPr>
          <w:rFonts w:ascii="Arial" w:eastAsia="Calibri" w:hAnsi="Arial" w:cs="Arial"/>
          <w:sz w:val="21"/>
          <w:szCs w:val="21"/>
        </w:rPr>
        <w:t xml:space="preserve"> and specialist companies to advance bionic solutions for automation applications of </w:t>
      </w:r>
      <w:r w:rsidRPr="004B67B3">
        <w:rPr>
          <w:rFonts w:ascii="Arial" w:eastAsia="Calibri" w:hAnsi="Arial" w:cs="Arial"/>
          <w:sz w:val="21"/>
          <w:szCs w:val="21"/>
        </w:rPr>
        <w:lastRenderedPageBreak/>
        <w:t xml:space="preserve">the future. The objective is to benefit from bionics as a source of inspiration and to realise these in industrial automation. For more information about Festo's Bionic Learning Network, please visit: </w:t>
      </w:r>
      <w:hyperlink r:id="rId24" w:history="1">
        <w:r w:rsidR="00B85B5E" w:rsidRPr="004B67B3">
          <w:rPr>
            <w:rStyle w:val="Hyperlink"/>
            <w:rFonts w:ascii="Arial" w:eastAsia="Calibri" w:hAnsi="Arial" w:cs="Arial"/>
            <w:sz w:val="21"/>
            <w:szCs w:val="21"/>
          </w:rPr>
          <w:t>www.festo.com/bionics</w:t>
        </w:r>
      </w:hyperlink>
      <w:r w:rsidR="00B85B5E" w:rsidRPr="004B67B3">
        <w:rPr>
          <w:rFonts w:ascii="Arial" w:eastAsia="Calibri" w:hAnsi="Arial" w:cs="Arial"/>
          <w:sz w:val="21"/>
          <w:szCs w:val="21"/>
        </w:rPr>
        <w:t xml:space="preserve"> </w:t>
      </w:r>
    </w:p>
    <w:p w14:paraId="53845165" w14:textId="77777777" w:rsidR="006A4E80" w:rsidRPr="004B67B3" w:rsidRDefault="006A4E80" w:rsidP="00364EDF">
      <w:pPr>
        <w:rPr>
          <w:rFonts w:ascii="Arial" w:eastAsia="Calibri" w:hAnsi="Arial" w:cs="Arial"/>
          <w:sz w:val="21"/>
          <w:szCs w:val="21"/>
        </w:rPr>
      </w:pPr>
    </w:p>
    <w:p w14:paraId="52676300" w14:textId="4CE04A04" w:rsidR="00364EDF" w:rsidRPr="004B67B3" w:rsidRDefault="00364EDF" w:rsidP="00364EDF">
      <w:pPr>
        <w:rPr>
          <w:rFonts w:ascii="Arial" w:eastAsia="Calibri" w:hAnsi="Arial" w:cs="Arial"/>
          <w:sz w:val="21"/>
          <w:szCs w:val="21"/>
        </w:rPr>
      </w:pPr>
      <w:r w:rsidRPr="004B67B3">
        <w:rPr>
          <w:rFonts w:ascii="Arial" w:eastAsia="Calibri" w:hAnsi="Arial" w:cs="Arial"/>
          <w:sz w:val="21"/>
          <w:szCs w:val="21"/>
        </w:rPr>
        <w:t xml:space="preserve">For more information please visit </w:t>
      </w:r>
      <w:hyperlink r:id="rId25" w:history="1">
        <w:r w:rsidRPr="004B67B3">
          <w:rPr>
            <w:rFonts w:ascii="Arial" w:eastAsia="Calibri" w:hAnsi="Arial" w:cs="Arial"/>
            <w:color w:val="0000FF"/>
            <w:sz w:val="21"/>
            <w:szCs w:val="21"/>
            <w:u w:val="single"/>
          </w:rPr>
          <w:t>www.festo.com</w:t>
        </w:r>
      </w:hyperlink>
    </w:p>
    <w:p w14:paraId="634DD9D4" w14:textId="77777777" w:rsidR="00364EDF" w:rsidRPr="004B67B3" w:rsidRDefault="00364EDF" w:rsidP="00364EDF">
      <w:pPr>
        <w:rPr>
          <w:rFonts w:ascii="Arial" w:eastAsia="Calibri" w:hAnsi="Arial" w:cs="Arial"/>
          <w:sz w:val="21"/>
          <w:szCs w:val="21"/>
        </w:rPr>
      </w:pPr>
    </w:p>
    <w:p w14:paraId="3CAA8A42" w14:textId="77777777" w:rsidR="00364EDF" w:rsidRPr="004B67B3" w:rsidRDefault="00364EDF" w:rsidP="00364EDF">
      <w:pPr>
        <w:rPr>
          <w:rFonts w:ascii="Arial" w:eastAsia="Calibri" w:hAnsi="Arial" w:cs="Arial"/>
          <w:sz w:val="21"/>
          <w:szCs w:val="21"/>
        </w:rPr>
      </w:pPr>
      <w:r w:rsidRPr="004B67B3">
        <w:rPr>
          <w:rFonts w:ascii="Arial" w:eastAsia="Calibri" w:hAnsi="Arial" w:cs="Arial"/>
          <w:sz w:val="21"/>
          <w:szCs w:val="21"/>
        </w:rPr>
        <w:t>Telephone number for publication: - 01252 775000</w:t>
      </w:r>
    </w:p>
    <w:p w14:paraId="7586E38F" w14:textId="77777777" w:rsidR="00CD58C2" w:rsidRPr="004B67B3" w:rsidRDefault="00CD58C2" w:rsidP="00364EDF">
      <w:pPr>
        <w:rPr>
          <w:rFonts w:ascii="Arial" w:eastAsia="Calibri" w:hAnsi="Arial" w:cs="Arial"/>
          <w:sz w:val="21"/>
          <w:szCs w:val="21"/>
        </w:rPr>
      </w:pPr>
    </w:p>
    <w:p w14:paraId="52D4E021" w14:textId="77777777" w:rsidR="00CD58C2" w:rsidRPr="004B67B3" w:rsidRDefault="00CD58C2" w:rsidP="00364EDF">
      <w:pPr>
        <w:rPr>
          <w:rFonts w:ascii="Arial" w:eastAsia="Calibri" w:hAnsi="Arial" w:cs="Arial"/>
          <w:sz w:val="21"/>
          <w:szCs w:val="21"/>
        </w:rPr>
      </w:pPr>
    </w:p>
    <w:p w14:paraId="4BA74381" w14:textId="77777777" w:rsidR="00364EDF" w:rsidRPr="004B67B3" w:rsidRDefault="00364EDF" w:rsidP="00B85B5E">
      <w:pPr>
        <w:spacing w:line="480" w:lineRule="auto"/>
        <w:rPr>
          <w:rFonts w:ascii="Arial" w:eastAsia="Calibri" w:hAnsi="Arial" w:cs="Arial"/>
          <w:b/>
          <w:bCs/>
          <w:sz w:val="21"/>
          <w:szCs w:val="21"/>
        </w:rPr>
      </w:pPr>
      <w:r w:rsidRPr="004B67B3">
        <w:rPr>
          <w:rFonts w:ascii="Arial" w:eastAsia="Calibri" w:hAnsi="Arial" w:cs="Arial"/>
          <w:b/>
          <w:bCs/>
          <w:sz w:val="21"/>
          <w:szCs w:val="21"/>
        </w:rPr>
        <w:t>Journalist contact:</w:t>
      </w:r>
    </w:p>
    <w:p w14:paraId="6AD58CD1" w14:textId="77777777" w:rsidR="00364EDF" w:rsidRPr="004B67B3" w:rsidRDefault="00364EDF" w:rsidP="00B85B5E">
      <w:pPr>
        <w:spacing w:line="480" w:lineRule="auto"/>
        <w:rPr>
          <w:rFonts w:ascii="Arial" w:eastAsia="Calibri" w:hAnsi="Arial" w:cs="Arial"/>
          <w:sz w:val="21"/>
          <w:szCs w:val="21"/>
        </w:rPr>
      </w:pPr>
      <w:r w:rsidRPr="004B67B3">
        <w:rPr>
          <w:rFonts w:ascii="Arial" w:eastAsia="Calibri" w:hAnsi="Arial" w:cs="Arial"/>
          <w:sz w:val="21"/>
          <w:szCs w:val="21"/>
        </w:rPr>
        <w:t xml:space="preserve">Alison Jones, </w:t>
      </w:r>
      <w:proofErr w:type="spellStart"/>
      <w:r w:rsidR="00371741" w:rsidRPr="004B67B3">
        <w:rPr>
          <w:rFonts w:ascii="Arial" w:eastAsia="Calibri" w:hAnsi="Arial" w:cs="Arial"/>
          <w:sz w:val="21"/>
          <w:szCs w:val="21"/>
        </w:rPr>
        <w:t>Publitek</w:t>
      </w:r>
      <w:proofErr w:type="spellEnd"/>
    </w:p>
    <w:p w14:paraId="1D882FC7" w14:textId="77777777" w:rsidR="00364EDF" w:rsidRPr="004B67B3" w:rsidRDefault="00364EDF" w:rsidP="00B85B5E">
      <w:pPr>
        <w:spacing w:line="480" w:lineRule="auto"/>
        <w:rPr>
          <w:rFonts w:ascii="Arial" w:eastAsia="Calibri" w:hAnsi="Arial" w:cs="Arial"/>
          <w:sz w:val="21"/>
          <w:szCs w:val="21"/>
        </w:rPr>
      </w:pPr>
      <w:r w:rsidRPr="004B67B3">
        <w:rPr>
          <w:rFonts w:ascii="Arial" w:eastAsia="Calibri" w:hAnsi="Arial" w:cs="Arial"/>
          <w:sz w:val="21"/>
          <w:szCs w:val="21"/>
        </w:rPr>
        <w:t xml:space="preserve">Tel: 01582 390980 </w:t>
      </w:r>
    </w:p>
    <w:p w14:paraId="0C9DB6E5" w14:textId="77777777" w:rsidR="00364EDF" w:rsidRPr="004B67B3" w:rsidRDefault="00364EDF" w:rsidP="00B85B5E">
      <w:pPr>
        <w:spacing w:line="480" w:lineRule="auto"/>
        <w:rPr>
          <w:rFonts w:ascii="Arial" w:eastAsia="Calibri" w:hAnsi="Arial" w:cs="Arial"/>
          <w:sz w:val="21"/>
          <w:szCs w:val="21"/>
        </w:rPr>
      </w:pPr>
      <w:r w:rsidRPr="004B67B3">
        <w:rPr>
          <w:rFonts w:ascii="Arial" w:eastAsia="Calibri" w:hAnsi="Arial" w:cs="Arial"/>
          <w:sz w:val="21"/>
          <w:szCs w:val="21"/>
        </w:rPr>
        <w:t>Email:</w:t>
      </w:r>
      <w:r w:rsidR="00371741" w:rsidRPr="004B67B3">
        <w:rPr>
          <w:rFonts w:ascii="Arial" w:eastAsia="Calibri" w:hAnsi="Arial" w:cs="Arial"/>
          <w:sz w:val="21"/>
          <w:szCs w:val="21"/>
        </w:rPr>
        <w:t xml:space="preserve"> </w:t>
      </w:r>
      <w:hyperlink r:id="rId26" w:history="1">
        <w:r w:rsidR="00371741" w:rsidRPr="004B67B3">
          <w:rPr>
            <w:rStyle w:val="Hyperlink"/>
            <w:rFonts w:ascii="Arial" w:eastAsia="Calibri" w:hAnsi="Arial" w:cs="Arial"/>
            <w:sz w:val="21"/>
            <w:szCs w:val="21"/>
          </w:rPr>
          <w:t>alison.jones@publitek.com</w:t>
        </w:r>
      </w:hyperlink>
    </w:p>
    <w:p w14:paraId="197E1B40" w14:textId="77777777" w:rsidR="00371741" w:rsidRPr="004B67B3" w:rsidRDefault="00371741" w:rsidP="00364EDF">
      <w:pPr>
        <w:rPr>
          <w:rFonts w:ascii="Arial" w:eastAsia="Calibri" w:hAnsi="Arial" w:cs="Arial"/>
          <w:b/>
          <w:bCs/>
          <w:sz w:val="21"/>
          <w:szCs w:val="21"/>
        </w:rPr>
      </w:pPr>
    </w:p>
    <w:p w14:paraId="15E83899" w14:textId="77777777" w:rsidR="00A074EE" w:rsidRPr="004B67B3" w:rsidRDefault="00A074EE" w:rsidP="00364EDF">
      <w:pPr>
        <w:rPr>
          <w:rFonts w:ascii="Arial" w:hAnsi="Arial" w:cs="Arial"/>
        </w:rPr>
      </w:pPr>
    </w:p>
    <w:sectPr w:rsidR="00A074EE" w:rsidRPr="004B67B3" w:rsidSect="00AB43E8">
      <w:type w:val="continuous"/>
      <w:pgSz w:w="11907" w:h="16840" w:code="9"/>
      <w:pgMar w:top="5273" w:right="3175" w:bottom="1304" w:left="1247" w:header="720" w:footer="39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0E2E4" w14:textId="77777777" w:rsidR="003F49E5" w:rsidRDefault="003F49E5">
      <w:r>
        <w:separator/>
      </w:r>
    </w:p>
  </w:endnote>
  <w:endnote w:type="continuationSeparator" w:id="0">
    <w:p w14:paraId="32455CE9" w14:textId="77777777" w:rsidR="003F49E5" w:rsidRDefault="003F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
    <w:panose1 w:val="02000503060000020004"/>
    <w:charset w:val="00"/>
    <w:family w:val="auto"/>
    <w:pitch w:val="variable"/>
    <w:sig w:usb0="800002AF" w:usb1="4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1F57E" w14:textId="77777777" w:rsidR="00A074EE" w:rsidRDefault="00C86A0C">
    <w:pPr>
      <w:pStyle w:val="Footer"/>
      <w:framePr w:wrap="around" w:vAnchor="text" w:hAnchor="margin" w:y="1"/>
      <w:rPr>
        <w:rStyle w:val="PageNumber"/>
      </w:rPr>
    </w:pPr>
    <w:r>
      <w:rPr>
        <w:rStyle w:val="PageNumber"/>
      </w:rPr>
      <w:fldChar w:fldCharType="begin"/>
    </w:r>
    <w:r w:rsidR="00A074EE">
      <w:rPr>
        <w:rStyle w:val="PageNumber"/>
      </w:rPr>
      <w:instrText xml:space="preserve">PAGE  </w:instrText>
    </w:r>
    <w:r>
      <w:rPr>
        <w:rStyle w:val="PageNumber"/>
      </w:rPr>
      <w:fldChar w:fldCharType="end"/>
    </w:r>
  </w:p>
  <w:p w14:paraId="1A13A0BE" w14:textId="77777777" w:rsidR="00A074EE" w:rsidRDefault="00A074E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4ADD0" w14:textId="77777777" w:rsidR="00451E10" w:rsidRDefault="00451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C8436" w14:textId="77777777" w:rsidR="00451E10" w:rsidRDefault="00451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B3534" w14:textId="77777777" w:rsidR="003F49E5" w:rsidRDefault="003F49E5">
      <w:r>
        <w:separator/>
      </w:r>
    </w:p>
  </w:footnote>
  <w:footnote w:type="continuationSeparator" w:id="0">
    <w:p w14:paraId="137366ED" w14:textId="77777777" w:rsidR="003F49E5" w:rsidRDefault="003F4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C420C" w14:textId="77777777" w:rsidR="00451E10" w:rsidRDefault="00451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DE81A" w14:textId="77777777" w:rsidR="00DE3572" w:rsidRPr="00586E2B" w:rsidRDefault="00246D8B" w:rsidP="003D2888">
    <w:pPr>
      <w:framePr w:w="2325" w:h="414" w:hRule="exact" w:wrap="around" w:vAnchor="page" w:hAnchor="page" w:x="9073" w:y="2836"/>
    </w:pPr>
    <w:r>
      <w:rPr>
        <w:noProof/>
        <w:lang w:eastAsia="en-GB"/>
      </w:rPr>
      <w:drawing>
        <wp:inline distT="0" distB="0" distL="0" distR="0" wp14:anchorId="4F59475C" wp14:editId="2F1378C1">
          <wp:extent cx="1438275" cy="257175"/>
          <wp:effectExtent l="19050" t="0" r="9525" b="0"/>
          <wp:docPr id="1" name="Bild 1" descr="Festo 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o Logo blau"/>
                  <pic:cNvPicPr>
                    <a:picLocks noChangeAspect="1" noChangeArrowheads="1"/>
                  </pic:cNvPicPr>
                </pic:nvPicPr>
                <pic:blipFill>
                  <a:blip r:embed="rId1"/>
                  <a:srcRect/>
                  <a:stretch>
                    <a:fillRect/>
                  </a:stretch>
                </pic:blipFill>
                <pic:spPr bwMode="auto">
                  <a:xfrm>
                    <a:off x="0" y="0"/>
                    <a:ext cx="1438275" cy="257175"/>
                  </a:xfrm>
                  <a:prstGeom prst="rect">
                    <a:avLst/>
                  </a:prstGeom>
                  <a:noFill/>
                  <a:ln w="9525">
                    <a:noFill/>
                    <a:miter lim="800000"/>
                    <a:headEnd/>
                    <a:tailEnd/>
                  </a:ln>
                </pic:spPr>
              </pic:pic>
            </a:graphicData>
          </a:graphic>
        </wp:inline>
      </w:drawing>
    </w:r>
  </w:p>
  <w:p w14:paraId="0F5E1201" w14:textId="77777777" w:rsidR="00DE3572" w:rsidRPr="00586E2B" w:rsidRDefault="00DE3572" w:rsidP="003D2888">
    <w:pPr>
      <w:framePr w:w="2325" w:h="414" w:hRule="exact" w:wrap="around" w:vAnchor="page" w:hAnchor="page" w:x="9073" w:y="2836"/>
      <w:shd w:val="solid" w:color="FFFFFF" w:fill="FFFFFF"/>
    </w:pPr>
  </w:p>
  <w:p w14:paraId="26E571B4" w14:textId="77777777" w:rsidR="00A074EE" w:rsidRDefault="00A074EE"/>
  <w:p w14:paraId="4B47C8DA" w14:textId="77777777" w:rsidR="00A074EE" w:rsidRDefault="00A074EE">
    <w:pPr>
      <w:pStyle w:val="Header"/>
    </w:pPr>
  </w:p>
  <w:p w14:paraId="1BF13175" w14:textId="77777777" w:rsidR="00A074EE" w:rsidRDefault="00A074EE">
    <w:pPr>
      <w:pStyle w:val="Header"/>
    </w:pPr>
    <w:bookmarkStart w:id="0" w:name="MFG"/>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E608D" w14:textId="77777777" w:rsidR="00451E10" w:rsidRDefault="00451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4E1D27"/>
    <w:multiLevelType w:val="hybridMultilevel"/>
    <w:tmpl w:val="4550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0NzYyNjY2MzMyNDJU0lEKTi0uzszPAykwrAUAVjYxFCwAAAA="/>
  </w:docVars>
  <w:rsids>
    <w:rsidRoot w:val="004A0B92"/>
    <w:rsid w:val="0000225E"/>
    <w:rsid w:val="0000393B"/>
    <w:rsid w:val="000125E3"/>
    <w:rsid w:val="0002268A"/>
    <w:rsid w:val="000278B4"/>
    <w:rsid w:val="00032C9A"/>
    <w:rsid w:val="000416FC"/>
    <w:rsid w:val="000429CA"/>
    <w:rsid w:val="00044CE0"/>
    <w:rsid w:val="00057B55"/>
    <w:rsid w:val="00070C07"/>
    <w:rsid w:val="00085768"/>
    <w:rsid w:val="00091BA2"/>
    <w:rsid w:val="000C7C5B"/>
    <w:rsid w:val="00102E85"/>
    <w:rsid w:val="001075BB"/>
    <w:rsid w:val="00121F0E"/>
    <w:rsid w:val="00122D66"/>
    <w:rsid w:val="00134293"/>
    <w:rsid w:val="00144A85"/>
    <w:rsid w:val="00145FDD"/>
    <w:rsid w:val="001651CA"/>
    <w:rsid w:val="00171CE6"/>
    <w:rsid w:val="001761CD"/>
    <w:rsid w:val="00183BBC"/>
    <w:rsid w:val="001A3766"/>
    <w:rsid w:val="001D732B"/>
    <w:rsid w:val="00230790"/>
    <w:rsid w:val="00246D8B"/>
    <w:rsid w:val="00262BE7"/>
    <w:rsid w:val="002726CE"/>
    <w:rsid w:val="00291917"/>
    <w:rsid w:val="00292528"/>
    <w:rsid w:val="00293740"/>
    <w:rsid w:val="002B0F90"/>
    <w:rsid w:val="00313E52"/>
    <w:rsid w:val="003365F8"/>
    <w:rsid w:val="00342CDE"/>
    <w:rsid w:val="00345E25"/>
    <w:rsid w:val="0035072F"/>
    <w:rsid w:val="003544F8"/>
    <w:rsid w:val="00364EDF"/>
    <w:rsid w:val="00371741"/>
    <w:rsid w:val="003725C4"/>
    <w:rsid w:val="003B3DEE"/>
    <w:rsid w:val="003B7090"/>
    <w:rsid w:val="003D12B2"/>
    <w:rsid w:val="003D2888"/>
    <w:rsid w:val="003D3AC6"/>
    <w:rsid w:val="003F49E5"/>
    <w:rsid w:val="00414508"/>
    <w:rsid w:val="00423670"/>
    <w:rsid w:val="00425D5C"/>
    <w:rsid w:val="0042699F"/>
    <w:rsid w:val="0043525C"/>
    <w:rsid w:val="0043715E"/>
    <w:rsid w:val="00451E10"/>
    <w:rsid w:val="004613A5"/>
    <w:rsid w:val="00464DE5"/>
    <w:rsid w:val="0047135C"/>
    <w:rsid w:val="0048537F"/>
    <w:rsid w:val="004A0B92"/>
    <w:rsid w:val="004B67B3"/>
    <w:rsid w:val="0056674D"/>
    <w:rsid w:val="00570C60"/>
    <w:rsid w:val="00586D5E"/>
    <w:rsid w:val="005A6B55"/>
    <w:rsid w:val="005C01EF"/>
    <w:rsid w:val="005C4CD9"/>
    <w:rsid w:val="005E4E9C"/>
    <w:rsid w:val="00634DA6"/>
    <w:rsid w:val="00686AD1"/>
    <w:rsid w:val="006A0814"/>
    <w:rsid w:val="006A448C"/>
    <w:rsid w:val="006A4E80"/>
    <w:rsid w:val="006D5AA6"/>
    <w:rsid w:val="006E31EE"/>
    <w:rsid w:val="006F62BA"/>
    <w:rsid w:val="00764357"/>
    <w:rsid w:val="007B470A"/>
    <w:rsid w:val="007B6524"/>
    <w:rsid w:val="007C7E8C"/>
    <w:rsid w:val="007C7F5E"/>
    <w:rsid w:val="007F1D52"/>
    <w:rsid w:val="007F5125"/>
    <w:rsid w:val="008005FF"/>
    <w:rsid w:val="0080629B"/>
    <w:rsid w:val="00851236"/>
    <w:rsid w:val="0089675A"/>
    <w:rsid w:val="008D33B3"/>
    <w:rsid w:val="008D6F9E"/>
    <w:rsid w:val="008E329F"/>
    <w:rsid w:val="008E654C"/>
    <w:rsid w:val="008F13FC"/>
    <w:rsid w:val="00906C7B"/>
    <w:rsid w:val="00920814"/>
    <w:rsid w:val="009339AA"/>
    <w:rsid w:val="00940608"/>
    <w:rsid w:val="009449CC"/>
    <w:rsid w:val="009C58A9"/>
    <w:rsid w:val="009C6ECD"/>
    <w:rsid w:val="009E099B"/>
    <w:rsid w:val="009F3A79"/>
    <w:rsid w:val="009F7226"/>
    <w:rsid w:val="00A074EE"/>
    <w:rsid w:val="00A35368"/>
    <w:rsid w:val="00A431DB"/>
    <w:rsid w:val="00A776F4"/>
    <w:rsid w:val="00A90872"/>
    <w:rsid w:val="00AA5D52"/>
    <w:rsid w:val="00AB10B6"/>
    <w:rsid w:val="00AB3116"/>
    <w:rsid w:val="00AB43E8"/>
    <w:rsid w:val="00AF3AF4"/>
    <w:rsid w:val="00B32D01"/>
    <w:rsid w:val="00B33617"/>
    <w:rsid w:val="00B40A1B"/>
    <w:rsid w:val="00B4324B"/>
    <w:rsid w:val="00B44BEA"/>
    <w:rsid w:val="00B60390"/>
    <w:rsid w:val="00B7065C"/>
    <w:rsid w:val="00B75BDF"/>
    <w:rsid w:val="00B85B5E"/>
    <w:rsid w:val="00B919DB"/>
    <w:rsid w:val="00B9542C"/>
    <w:rsid w:val="00BD4E5F"/>
    <w:rsid w:val="00BE3D07"/>
    <w:rsid w:val="00BF41F8"/>
    <w:rsid w:val="00BF613C"/>
    <w:rsid w:val="00C06404"/>
    <w:rsid w:val="00C2049C"/>
    <w:rsid w:val="00C278AB"/>
    <w:rsid w:val="00C44E2A"/>
    <w:rsid w:val="00C7540A"/>
    <w:rsid w:val="00C80A77"/>
    <w:rsid w:val="00C86A0C"/>
    <w:rsid w:val="00C87738"/>
    <w:rsid w:val="00CB616F"/>
    <w:rsid w:val="00CC393C"/>
    <w:rsid w:val="00CD58C2"/>
    <w:rsid w:val="00D00EA6"/>
    <w:rsid w:val="00D04411"/>
    <w:rsid w:val="00D25198"/>
    <w:rsid w:val="00D27C01"/>
    <w:rsid w:val="00D3603C"/>
    <w:rsid w:val="00D43FA6"/>
    <w:rsid w:val="00D44840"/>
    <w:rsid w:val="00D91264"/>
    <w:rsid w:val="00DB715B"/>
    <w:rsid w:val="00DD527F"/>
    <w:rsid w:val="00DE1E26"/>
    <w:rsid w:val="00DE3572"/>
    <w:rsid w:val="00E1246B"/>
    <w:rsid w:val="00E64A1B"/>
    <w:rsid w:val="00E850AB"/>
    <w:rsid w:val="00EC5676"/>
    <w:rsid w:val="00ED2D38"/>
    <w:rsid w:val="00EE3B82"/>
    <w:rsid w:val="00EF1825"/>
    <w:rsid w:val="00F15B36"/>
    <w:rsid w:val="00F265D5"/>
    <w:rsid w:val="00F76767"/>
    <w:rsid w:val="00F83468"/>
    <w:rsid w:val="00F97A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FC7F2D"/>
  <w15:docId w15:val="{AC3D6046-9904-42F2-881B-CCD5A7FB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3E8"/>
    <w:rPr>
      <w:rFonts w:ascii="MetaPlusLF" w:hAnsi="MetaPlusLF"/>
      <w:lang w:eastAsia="de-DE"/>
    </w:rPr>
  </w:style>
  <w:style w:type="paragraph" w:styleId="Heading2">
    <w:name w:val="heading 2"/>
    <w:basedOn w:val="Normal"/>
    <w:next w:val="Normal"/>
    <w:qFormat/>
    <w:rsid w:val="00AB43E8"/>
    <w:pPr>
      <w:keepNext/>
      <w:spacing w:before="240" w:after="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B43E8"/>
    <w:pPr>
      <w:tabs>
        <w:tab w:val="center" w:pos="4536"/>
        <w:tab w:val="right" w:pos="9072"/>
      </w:tabs>
    </w:pPr>
  </w:style>
  <w:style w:type="paragraph" w:styleId="Footer">
    <w:name w:val="footer"/>
    <w:basedOn w:val="Normal"/>
    <w:semiHidden/>
    <w:rsid w:val="00AB43E8"/>
    <w:pPr>
      <w:tabs>
        <w:tab w:val="center" w:pos="4536"/>
        <w:tab w:val="right" w:pos="9072"/>
      </w:tabs>
    </w:pPr>
  </w:style>
  <w:style w:type="character" w:styleId="PageNumber">
    <w:name w:val="page number"/>
    <w:basedOn w:val="DefaultParagraphFont"/>
    <w:semiHidden/>
    <w:rsid w:val="00AB43E8"/>
    <w:rPr>
      <w:rFonts w:ascii="MetaPlusLF" w:hAnsi="MetaPlusLF"/>
    </w:rPr>
  </w:style>
  <w:style w:type="character" w:styleId="CommentReference">
    <w:name w:val="annotation reference"/>
    <w:basedOn w:val="DefaultParagraphFont"/>
    <w:semiHidden/>
    <w:rsid w:val="00AB43E8"/>
    <w:rPr>
      <w:rFonts w:ascii="MetaPlusLF" w:hAnsi="MetaPlusLF"/>
      <w:sz w:val="16"/>
    </w:rPr>
  </w:style>
  <w:style w:type="paragraph" w:styleId="CommentText">
    <w:name w:val="annotation text"/>
    <w:basedOn w:val="Normal"/>
    <w:link w:val="CommentTextChar"/>
    <w:semiHidden/>
    <w:rsid w:val="00AB43E8"/>
  </w:style>
  <w:style w:type="paragraph" w:styleId="BalloonText">
    <w:name w:val="Balloon Text"/>
    <w:basedOn w:val="Normal"/>
    <w:link w:val="BalloonTextChar"/>
    <w:uiPriority w:val="99"/>
    <w:semiHidden/>
    <w:unhideWhenUsed/>
    <w:rsid w:val="003D2888"/>
    <w:rPr>
      <w:rFonts w:ascii="Tahoma" w:hAnsi="Tahoma" w:cs="Tahoma"/>
      <w:sz w:val="16"/>
      <w:szCs w:val="16"/>
    </w:rPr>
  </w:style>
  <w:style w:type="character" w:customStyle="1" w:styleId="BalloonTextChar">
    <w:name w:val="Balloon Text Char"/>
    <w:basedOn w:val="DefaultParagraphFont"/>
    <w:link w:val="BalloonText"/>
    <w:uiPriority w:val="99"/>
    <w:semiHidden/>
    <w:rsid w:val="003D2888"/>
    <w:rPr>
      <w:rFonts w:ascii="Tahoma" w:hAnsi="Tahoma" w:cs="Tahoma"/>
      <w:sz w:val="16"/>
      <w:szCs w:val="16"/>
      <w:lang w:val="de-DE" w:eastAsia="de-DE"/>
    </w:rPr>
  </w:style>
  <w:style w:type="character" w:styleId="Hyperlink">
    <w:name w:val="Hyperlink"/>
    <w:basedOn w:val="DefaultParagraphFont"/>
    <w:uiPriority w:val="99"/>
    <w:unhideWhenUsed/>
    <w:rsid w:val="00171CE6"/>
    <w:rPr>
      <w:color w:val="0000FF" w:themeColor="hyperlink"/>
      <w:u w:val="single"/>
    </w:rPr>
  </w:style>
  <w:style w:type="paragraph" w:styleId="PlainText">
    <w:name w:val="Plain Text"/>
    <w:basedOn w:val="Normal"/>
    <w:link w:val="PlainTextChar"/>
    <w:uiPriority w:val="99"/>
    <w:unhideWhenUsed/>
    <w:rsid w:val="00171CE6"/>
    <w:rPr>
      <w:rFonts w:ascii="Consolas" w:hAnsi="Consolas"/>
      <w:sz w:val="21"/>
      <w:szCs w:val="21"/>
      <w:lang w:eastAsia="en-GB"/>
    </w:rPr>
  </w:style>
  <w:style w:type="character" w:customStyle="1" w:styleId="PlainTextChar">
    <w:name w:val="Plain Text Char"/>
    <w:basedOn w:val="DefaultParagraphFont"/>
    <w:link w:val="PlainText"/>
    <w:uiPriority w:val="99"/>
    <w:rsid w:val="00171CE6"/>
    <w:rPr>
      <w:rFonts w:ascii="Consolas" w:hAnsi="Consolas"/>
      <w:sz w:val="21"/>
      <w:szCs w:val="21"/>
    </w:rPr>
  </w:style>
  <w:style w:type="character" w:styleId="FollowedHyperlink">
    <w:name w:val="FollowedHyperlink"/>
    <w:basedOn w:val="DefaultParagraphFont"/>
    <w:uiPriority w:val="99"/>
    <w:semiHidden/>
    <w:unhideWhenUsed/>
    <w:rsid w:val="005C01EF"/>
    <w:rPr>
      <w:color w:val="800080" w:themeColor="followedHyperlink"/>
      <w:u w:val="single"/>
    </w:rPr>
  </w:style>
  <w:style w:type="character" w:styleId="PlaceholderText">
    <w:name w:val="Placeholder Text"/>
    <w:basedOn w:val="DefaultParagraphFont"/>
    <w:uiPriority w:val="99"/>
    <w:semiHidden/>
    <w:rsid w:val="00121F0E"/>
    <w:rPr>
      <w:color w:val="808080"/>
      <w:lang w:val="en-GB"/>
    </w:rPr>
  </w:style>
  <w:style w:type="character" w:customStyle="1" w:styleId="Mention1">
    <w:name w:val="Mention1"/>
    <w:basedOn w:val="DefaultParagraphFont"/>
    <w:uiPriority w:val="99"/>
    <w:semiHidden/>
    <w:unhideWhenUsed/>
    <w:rsid w:val="00345E25"/>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425D5C"/>
    <w:rPr>
      <w:b/>
      <w:bCs/>
    </w:rPr>
  </w:style>
  <w:style w:type="character" w:customStyle="1" w:styleId="CommentTextChar">
    <w:name w:val="Comment Text Char"/>
    <w:basedOn w:val="DefaultParagraphFont"/>
    <w:link w:val="CommentText"/>
    <w:semiHidden/>
    <w:rsid w:val="00425D5C"/>
    <w:rPr>
      <w:rFonts w:ascii="MetaPlusLF" w:hAnsi="MetaPlusLF"/>
      <w:lang w:val="de-DE" w:eastAsia="de-DE"/>
    </w:rPr>
  </w:style>
  <w:style w:type="character" w:customStyle="1" w:styleId="CommentSubjectChar">
    <w:name w:val="Comment Subject Char"/>
    <w:basedOn w:val="CommentTextChar"/>
    <w:link w:val="CommentSubject"/>
    <w:uiPriority w:val="99"/>
    <w:semiHidden/>
    <w:rsid w:val="00425D5C"/>
    <w:rPr>
      <w:rFonts w:ascii="MetaPlusLF" w:hAnsi="MetaPlusLF"/>
      <w:b/>
      <w:bCs/>
      <w:lang w:val="de-DE" w:eastAsia="de-DE"/>
    </w:rPr>
  </w:style>
  <w:style w:type="character" w:customStyle="1" w:styleId="Mention2">
    <w:name w:val="Mention2"/>
    <w:basedOn w:val="DefaultParagraphFont"/>
    <w:uiPriority w:val="99"/>
    <w:semiHidden/>
    <w:unhideWhenUsed/>
    <w:rsid w:val="005A6B55"/>
    <w:rPr>
      <w:color w:val="2B579A"/>
      <w:shd w:val="clear" w:color="auto" w:fill="E6E6E6"/>
    </w:rPr>
  </w:style>
  <w:style w:type="character" w:styleId="Mention">
    <w:name w:val="Mention"/>
    <w:basedOn w:val="DefaultParagraphFont"/>
    <w:uiPriority w:val="99"/>
    <w:semiHidden/>
    <w:unhideWhenUsed/>
    <w:rsid w:val="009C58A9"/>
    <w:rPr>
      <w:color w:val="2B579A"/>
      <w:shd w:val="clear" w:color="auto" w:fill="E6E6E6"/>
    </w:rPr>
  </w:style>
  <w:style w:type="paragraph" w:styleId="ListParagraph">
    <w:name w:val="List Paragraph"/>
    <w:basedOn w:val="Normal"/>
    <w:uiPriority w:val="34"/>
    <w:qFormat/>
    <w:rsid w:val="0043715E"/>
    <w:pPr>
      <w:ind w:left="720"/>
      <w:contextualSpacing/>
    </w:pPr>
  </w:style>
  <w:style w:type="character" w:styleId="UnresolvedMention">
    <w:name w:val="Unresolved Mention"/>
    <w:basedOn w:val="DefaultParagraphFont"/>
    <w:uiPriority w:val="99"/>
    <w:semiHidden/>
    <w:unhideWhenUsed/>
    <w:rsid w:val="00DB715B"/>
    <w:rPr>
      <w:color w:val="808080"/>
      <w:shd w:val="clear" w:color="auto" w:fill="E6E6E6"/>
    </w:rPr>
  </w:style>
  <w:style w:type="paragraph" w:styleId="NormalWeb">
    <w:name w:val="Normal (Web)"/>
    <w:basedOn w:val="Normal"/>
    <w:uiPriority w:val="99"/>
    <w:semiHidden/>
    <w:unhideWhenUsed/>
    <w:rsid w:val="00F83468"/>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87713">
      <w:bodyDiv w:val="1"/>
      <w:marLeft w:val="0"/>
      <w:marRight w:val="0"/>
      <w:marTop w:val="0"/>
      <w:marBottom w:val="0"/>
      <w:divBdr>
        <w:top w:val="none" w:sz="0" w:space="0" w:color="auto"/>
        <w:left w:val="none" w:sz="0" w:space="0" w:color="auto"/>
        <w:bottom w:val="none" w:sz="0" w:space="0" w:color="auto"/>
        <w:right w:val="none" w:sz="0" w:space="0" w:color="auto"/>
      </w:divBdr>
    </w:div>
    <w:div w:id="454296563">
      <w:bodyDiv w:val="1"/>
      <w:marLeft w:val="0"/>
      <w:marRight w:val="0"/>
      <w:marTop w:val="0"/>
      <w:marBottom w:val="0"/>
      <w:divBdr>
        <w:top w:val="none" w:sz="0" w:space="0" w:color="auto"/>
        <w:left w:val="none" w:sz="0" w:space="0" w:color="auto"/>
        <w:bottom w:val="none" w:sz="0" w:space="0" w:color="auto"/>
        <w:right w:val="none" w:sz="0" w:space="0" w:color="auto"/>
      </w:divBdr>
    </w:div>
    <w:div w:id="554898339">
      <w:bodyDiv w:val="1"/>
      <w:marLeft w:val="0"/>
      <w:marRight w:val="0"/>
      <w:marTop w:val="0"/>
      <w:marBottom w:val="0"/>
      <w:divBdr>
        <w:top w:val="none" w:sz="0" w:space="0" w:color="auto"/>
        <w:left w:val="none" w:sz="0" w:space="0" w:color="auto"/>
        <w:bottom w:val="none" w:sz="0" w:space="0" w:color="auto"/>
        <w:right w:val="none" w:sz="0" w:space="0" w:color="auto"/>
      </w:divBdr>
      <w:divsChild>
        <w:div w:id="527833496">
          <w:marLeft w:val="446"/>
          <w:marRight w:val="0"/>
          <w:marTop w:val="0"/>
          <w:marBottom w:val="0"/>
          <w:divBdr>
            <w:top w:val="none" w:sz="0" w:space="0" w:color="auto"/>
            <w:left w:val="none" w:sz="0" w:space="0" w:color="auto"/>
            <w:bottom w:val="none" w:sz="0" w:space="0" w:color="auto"/>
            <w:right w:val="none" w:sz="0" w:space="0" w:color="auto"/>
          </w:divBdr>
        </w:div>
        <w:div w:id="1490437986">
          <w:marLeft w:val="446"/>
          <w:marRight w:val="0"/>
          <w:marTop w:val="0"/>
          <w:marBottom w:val="0"/>
          <w:divBdr>
            <w:top w:val="none" w:sz="0" w:space="0" w:color="auto"/>
            <w:left w:val="none" w:sz="0" w:space="0" w:color="auto"/>
            <w:bottom w:val="none" w:sz="0" w:space="0" w:color="auto"/>
            <w:right w:val="none" w:sz="0" w:space="0" w:color="auto"/>
          </w:divBdr>
        </w:div>
        <w:div w:id="1385327486">
          <w:marLeft w:val="446"/>
          <w:marRight w:val="0"/>
          <w:marTop w:val="0"/>
          <w:marBottom w:val="0"/>
          <w:divBdr>
            <w:top w:val="none" w:sz="0" w:space="0" w:color="auto"/>
            <w:left w:val="none" w:sz="0" w:space="0" w:color="auto"/>
            <w:bottom w:val="none" w:sz="0" w:space="0" w:color="auto"/>
            <w:right w:val="none" w:sz="0" w:space="0" w:color="auto"/>
          </w:divBdr>
        </w:div>
        <w:div w:id="552498512">
          <w:marLeft w:val="446"/>
          <w:marRight w:val="0"/>
          <w:marTop w:val="0"/>
          <w:marBottom w:val="0"/>
          <w:divBdr>
            <w:top w:val="none" w:sz="0" w:space="0" w:color="auto"/>
            <w:left w:val="none" w:sz="0" w:space="0" w:color="auto"/>
            <w:bottom w:val="none" w:sz="0" w:space="0" w:color="auto"/>
            <w:right w:val="none" w:sz="0" w:space="0" w:color="auto"/>
          </w:divBdr>
        </w:div>
        <w:div w:id="1201434455">
          <w:marLeft w:val="446"/>
          <w:marRight w:val="0"/>
          <w:marTop w:val="0"/>
          <w:marBottom w:val="0"/>
          <w:divBdr>
            <w:top w:val="none" w:sz="0" w:space="0" w:color="auto"/>
            <w:left w:val="none" w:sz="0" w:space="0" w:color="auto"/>
            <w:bottom w:val="none" w:sz="0" w:space="0" w:color="auto"/>
            <w:right w:val="none" w:sz="0" w:space="0" w:color="auto"/>
          </w:divBdr>
        </w:div>
        <w:div w:id="156188150">
          <w:marLeft w:val="446"/>
          <w:marRight w:val="0"/>
          <w:marTop w:val="0"/>
          <w:marBottom w:val="0"/>
          <w:divBdr>
            <w:top w:val="none" w:sz="0" w:space="0" w:color="auto"/>
            <w:left w:val="none" w:sz="0" w:space="0" w:color="auto"/>
            <w:bottom w:val="none" w:sz="0" w:space="0" w:color="auto"/>
            <w:right w:val="none" w:sz="0" w:space="0" w:color="auto"/>
          </w:divBdr>
        </w:div>
        <w:div w:id="221909017">
          <w:marLeft w:val="446"/>
          <w:marRight w:val="0"/>
          <w:marTop w:val="0"/>
          <w:marBottom w:val="0"/>
          <w:divBdr>
            <w:top w:val="none" w:sz="0" w:space="0" w:color="auto"/>
            <w:left w:val="none" w:sz="0" w:space="0" w:color="auto"/>
            <w:bottom w:val="none" w:sz="0" w:space="0" w:color="auto"/>
            <w:right w:val="none" w:sz="0" w:space="0" w:color="auto"/>
          </w:divBdr>
        </w:div>
        <w:div w:id="1853908847">
          <w:marLeft w:val="446"/>
          <w:marRight w:val="0"/>
          <w:marTop w:val="0"/>
          <w:marBottom w:val="0"/>
          <w:divBdr>
            <w:top w:val="none" w:sz="0" w:space="0" w:color="auto"/>
            <w:left w:val="none" w:sz="0" w:space="0" w:color="auto"/>
            <w:bottom w:val="none" w:sz="0" w:space="0" w:color="auto"/>
            <w:right w:val="none" w:sz="0" w:space="0" w:color="auto"/>
          </w:divBdr>
        </w:div>
      </w:divsChild>
    </w:div>
    <w:div w:id="634530725">
      <w:bodyDiv w:val="1"/>
      <w:marLeft w:val="0"/>
      <w:marRight w:val="0"/>
      <w:marTop w:val="0"/>
      <w:marBottom w:val="0"/>
      <w:divBdr>
        <w:top w:val="none" w:sz="0" w:space="0" w:color="auto"/>
        <w:left w:val="none" w:sz="0" w:space="0" w:color="auto"/>
        <w:bottom w:val="none" w:sz="0" w:space="0" w:color="auto"/>
        <w:right w:val="none" w:sz="0" w:space="0" w:color="auto"/>
      </w:divBdr>
    </w:div>
    <w:div w:id="646975733">
      <w:bodyDiv w:val="1"/>
      <w:marLeft w:val="0"/>
      <w:marRight w:val="0"/>
      <w:marTop w:val="0"/>
      <w:marBottom w:val="0"/>
      <w:divBdr>
        <w:top w:val="none" w:sz="0" w:space="0" w:color="auto"/>
        <w:left w:val="none" w:sz="0" w:space="0" w:color="auto"/>
        <w:bottom w:val="none" w:sz="0" w:space="0" w:color="auto"/>
        <w:right w:val="none" w:sz="0" w:space="0" w:color="auto"/>
      </w:divBdr>
      <w:divsChild>
        <w:div w:id="2003699917">
          <w:marLeft w:val="446"/>
          <w:marRight w:val="0"/>
          <w:marTop w:val="0"/>
          <w:marBottom w:val="0"/>
          <w:divBdr>
            <w:top w:val="none" w:sz="0" w:space="0" w:color="auto"/>
            <w:left w:val="none" w:sz="0" w:space="0" w:color="auto"/>
            <w:bottom w:val="none" w:sz="0" w:space="0" w:color="auto"/>
            <w:right w:val="none" w:sz="0" w:space="0" w:color="auto"/>
          </w:divBdr>
        </w:div>
        <w:div w:id="1314916436">
          <w:marLeft w:val="446"/>
          <w:marRight w:val="0"/>
          <w:marTop w:val="0"/>
          <w:marBottom w:val="0"/>
          <w:divBdr>
            <w:top w:val="none" w:sz="0" w:space="0" w:color="auto"/>
            <w:left w:val="none" w:sz="0" w:space="0" w:color="auto"/>
            <w:bottom w:val="none" w:sz="0" w:space="0" w:color="auto"/>
            <w:right w:val="none" w:sz="0" w:space="0" w:color="auto"/>
          </w:divBdr>
        </w:div>
        <w:div w:id="827282444">
          <w:marLeft w:val="446"/>
          <w:marRight w:val="0"/>
          <w:marTop w:val="0"/>
          <w:marBottom w:val="0"/>
          <w:divBdr>
            <w:top w:val="none" w:sz="0" w:space="0" w:color="auto"/>
            <w:left w:val="none" w:sz="0" w:space="0" w:color="auto"/>
            <w:bottom w:val="none" w:sz="0" w:space="0" w:color="auto"/>
            <w:right w:val="none" w:sz="0" w:space="0" w:color="auto"/>
          </w:divBdr>
        </w:div>
        <w:div w:id="1961646534">
          <w:marLeft w:val="446"/>
          <w:marRight w:val="0"/>
          <w:marTop w:val="0"/>
          <w:marBottom w:val="0"/>
          <w:divBdr>
            <w:top w:val="none" w:sz="0" w:space="0" w:color="auto"/>
            <w:left w:val="none" w:sz="0" w:space="0" w:color="auto"/>
            <w:bottom w:val="none" w:sz="0" w:space="0" w:color="auto"/>
            <w:right w:val="none" w:sz="0" w:space="0" w:color="auto"/>
          </w:divBdr>
        </w:div>
        <w:div w:id="1042897264">
          <w:marLeft w:val="446"/>
          <w:marRight w:val="0"/>
          <w:marTop w:val="0"/>
          <w:marBottom w:val="0"/>
          <w:divBdr>
            <w:top w:val="none" w:sz="0" w:space="0" w:color="auto"/>
            <w:left w:val="none" w:sz="0" w:space="0" w:color="auto"/>
            <w:bottom w:val="none" w:sz="0" w:space="0" w:color="auto"/>
            <w:right w:val="none" w:sz="0" w:space="0" w:color="auto"/>
          </w:divBdr>
        </w:div>
        <w:div w:id="1802764630">
          <w:marLeft w:val="446"/>
          <w:marRight w:val="0"/>
          <w:marTop w:val="0"/>
          <w:marBottom w:val="0"/>
          <w:divBdr>
            <w:top w:val="none" w:sz="0" w:space="0" w:color="auto"/>
            <w:left w:val="none" w:sz="0" w:space="0" w:color="auto"/>
            <w:bottom w:val="none" w:sz="0" w:space="0" w:color="auto"/>
            <w:right w:val="none" w:sz="0" w:space="0" w:color="auto"/>
          </w:divBdr>
        </w:div>
        <w:div w:id="76563625">
          <w:marLeft w:val="446"/>
          <w:marRight w:val="0"/>
          <w:marTop w:val="0"/>
          <w:marBottom w:val="0"/>
          <w:divBdr>
            <w:top w:val="none" w:sz="0" w:space="0" w:color="auto"/>
            <w:left w:val="none" w:sz="0" w:space="0" w:color="auto"/>
            <w:bottom w:val="none" w:sz="0" w:space="0" w:color="auto"/>
            <w:right w:val="none" w:sz="0" w:space="0" w:color="auto"/>
          </w:divBdr>
        </w:div>
        <w:div w:id="1667202189">
          <w:marLeft w:val="446"/>
          <w:marRight w:val="0"/>
          <w:marTop w:val="0"/>
          <w:marBottom w:val="0"/>
          <w:divBdr>
            <w:top w:val="none" w:sz="0" w:space="0" w:color="auto"/>
            <w:left w:val="none" w:sz="0" w:space="0" w:color="auto"/>
            <w:bottom w:val="none" w:sz="0" w:space="0" w:color="auto"/>
            <w:right w:val="none" w:sz="0" w:space="0" w:color="auto"/>
          </w:divBdr>
        </w:div>
        <w:div w:id="801113989">
          <w:marLeft w:val="446"/>
          <w:marRight w:val="0"/>
          <w:marTop w:val="0"/>
          <w:marBottom w:val="0"/>
          <w:divBdr>
            <w:top w:val="none" w:sz="0" w:space="0" w:color="auto"/>
            <w:left w:val="none" w:sz="0" w:space="0" w:color="auto"/>
            <w:bottom w:val="none" w:sz="0" w:space="0" w:color="auto"/>
            <w:right w:val="none" w:sz="0" w:space="0" w:color="auto"/>
          </w:divBdr>
        </w:div>
        <w:div w:id="1850095828">
          <w:marLeft w:val="446"/>
          <w:marRight w:val="0"/>
          <w:marTop w:val="0"/>
          <w:marBottom w:val="0"/>
          <w:divBdr>
            <w:top w:val="none" w:sz="0" w:space="0" w:color="auto"/>
            <w:left w:val="none" w:sz="0" w:space="0" w:color="auto"/>
            <w:bottom w:val="none" w:sz="0" w:space="0" w:color="auto"/>
            <w:right w:val="none" w:sz="0" w:space="0" w:color="auto"/>
          </w:divBdr>
        </w:div>
      </w:divsChild>
    </w:div>
    <w:div w:id="704135385">
      <w:bodyDiv w:val="1"/>
      <w:marLeft w:val="0"/>
      <w:marRight w:val="0"/>
      <w:marTop w:val="0"/>
      <w:marBottom w:val="0"/>
      <w:divBdr>
        <w:top w:val="none" w:sz="0" w:space="0" w:color="auto"/>
        <w:left w:val="none" w:sz="0" w:space="0" w:color="auto"/>
        <w:bottom w:val="none" w:sz="0" w:space="0" w:color="auto"/>
        <w:right w:val="none" w:sz="0" w:space="0" w:color="auto"/>
      </w:divBdr>
    </w:div>
    <w:div w:id="731537920">
      <w:bodyDiv w:val="1"/>
      <w:marLeft w:val="0"/>
      <w:marRight w:val="0"/>
      <w:marTop w:val="0"/>
      <w:marBottom w:val="0"/>
      <w:divBdr>
        <w:top w:val="none" w:sz="0" w:space="0" w:color="auto"/>
        <w:left w:val="none" w:sz="0" w:space="0" w:color="auto"/>
        <w:bottom w:val="none" w:sz="0" w:space="0" w:color="auto"/>
        <w:right w:val="none" w:sz="0" w:space="0" w:color="auto"/>
      </w:divBdr>
      <w:divsChild>
        <w:div w:id="1277130924">
          <w:marLeft w:val="274"/>
          <w:marRight w:val="0"/>
          <w:marTop w:val="100"/>
          <w:marBottom w:val="0"/>
          <w:divBdr>
            <w:top w:val="none" w:sz="0" w:space="0" w:color="auto"/>
            <w:left w:val="none" w:sz="0" w:space="0" w:color="auto"/>
            <w:bottom w:val="none" w:sz="0" w:space="0" w:color="auto"/>
            <w:right w:val="none" w:sz="0" w:space="0" w:color="auto"/>
          </w:divBdr>
        </w:div>
        <w:div w:id="749733769">
          <w:marLeft w:val="274"/>
          <w:marRight w:val="0"/>
          <w:marTop w:val="100"/>
          <w:marBottom w:val="0"/>
          <w:divBdr>
            <w:top w:val="none" w:sz="0" w:space="0" w:color="auto"/>
            <w:left w:val="none" w:sz="0" w:space="0" w:color="auto"/>
            <w:bottom w:val="none" w:sz="0" w:space="0" w:color="auto"/>
            <w:right w:val="none" w:sz="0" w:space="0" w:color="auto"/>
          </w:divBdr>
        </w:div>
      </w:divsChild>
    </w:div>
    <w:div w:id="1077021358">
      <w:bodyDiv w:val="1"/>
      <w:marLeft w:val="0"/>
      <w:marRight w:val="0"/>
      <w:marTop w:val="0"/>
      <w:marBottom w:val="0"/>
      <w:divBdr>
        <w:top w:val="none" w:sz="0" w:space="0" w:color="auto"/>
        <w:left w:val="none" w:sz="0" w:space="0" w:color="auto"/>
        <w:bottom w:val="none" w:sz="0" w:space="0" w:color="auto"/>
        <w:right w:val="none" w:sz="0" w:space="0" w:color="auto"/>
      </w:divBdr>
    </w:div>
    <w:div w:id="1420370255">
      <w:bodyDiv w:val="1"/>
      <w:marLeft w:val="0"/>
      <w:marRight w:val="0"/>
      <w:marTop w:val="0"/>
      <w:marBottom w:val="0"/>
      <w:divBdr>
        <w:top w:val="none" w:sz="0" w:space="0" w:color="auto"/>
        <w:left w:val="none" w:sz="0" w:space="0" w:color="auto"/>
        <w:bottom w:val="none" w:sz="0" w:space="0" w:color="auto"/>
        <w:right w:val="none" w:sz="0" w:space="0" w:color="auto"/>
      </w:divBdr>
    </w:div>
    <w:div w:id="1675568495">
      <w:bodyDiv w:val="1"/>
      <w:marLeft w:val="0"/>
      <w:marRight w:val="0"/>
      <w:marTop w:val="0"/>
      <w:marBottom w:val="0"/>
      <w:divBdr>
        <w:top w:val="none" w:sz="0" w:space="0" w:color="auto"/>
        <w:left w:val="none" w:sz="0" w:space="0" w:color="auto"/>
        <w:bottom w:val="none" w:sz="0" w:space="0" w:color="auto"/>
        <w:right w:val="none" w:sz="0" w:space="0" w:color="auto"/>
      </w:divBdr>
    </w:div>
    <w:div w:id="196353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festo.com/gb" TargetMode="External"/><Relationship Id="rId26" Type="http://schemas.openxmlformats.org/officeDocument/2006/relationships/hyperlink" Target="mailto:alison.jones@publitek.com"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festo.co.uk/sms" TargetMode="External"/><Relationship Id="rId25" Type="http://schemas.openxmlformats.org/officeDocument/2006/relationships/hyperlink" Target="http://www.festo.com" TargetMode="External"/><Relationship Id="rId2" Type="http://schemas.openxmlformats.org/officeDocument/2006/relationships/customXml" Target="../customXml/item2.xml"/><Relationship Id="rId16" Type="http://schemas.openxmlformats.org/officeDocument/2006/relationships/hyperlink" Target="https://www.festo.com/eap/en-gb_gb/SmsSizing/?actuatorType=portal&amp;forceInEndposition=0&amp;mountingPosition=horizontal&amp;movementType=linear&amp;movingLoad=0&amp;stroke=200"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ww.festo.com/bionics"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festo-didactic.co.uk"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festo.co.uk/gbpres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festo.com/i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0C18BF9B1745439976475BBF3A80E6" ma:contentTypeVersion="13" ma:contentTypeDescription="Create a new document." ma:contentTypeScope="" ma:versionID="a390287a16a110d8062df224723bf946">
  <xsd:schema xmlns:xsd="http://www.w3.org/2001/XMLSchema" xmlns:xs="http://www.w3.org/2001/XMLSchema" xmlns:p="http://schemas.microsoft.com/office/2006/metadata/properties" xmlns:ns2="a517752b-fef7-4a7f-bac9-5ea67b9912e9" xmlns:ns3="eb78c429-fd28-4530-964c-a7bfd6cde1f4" targetNamespace="http://schemas.microsoft.com/office/2006/metadata/properties" ma:root="true" ma:fieldsID="74b557fe5577dd039fc9a3bb79482841" ns2:_="" ns3:_="">
    <xsd:import namespace="a517752b-fef7-4a7f-bac9-5ea67b9912e9"/>
    <xsd:import namespace="eb78c429-fd28-4530-964c-a7bfd6cde1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7752b-fef7-4a7f-bac9-5ea67b991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78c429-fd28-4530-964c-a7bfd6cde1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16AA30-68F9-4047-A134-67155E25A62C}">
  <ds:schemaRefs>
    <ds:schemaRef ds:uri="http://schemas.microsoft.com/office/2006/metadata/properties"/>
  </ds:schemaRefs>
</ds:datastoreItem>
</file>

<file path=customXml/itemProps2.xml><?xml version="1.0" encoding="utf-8"?>
<ds:datastoreItem xmlns:ds="http://schemas.openxmlformats.org/officeDocument/2006/customXml" ds:itemID="{93A0D6DF-7A27-4CDE-B24F-0C5FBD0ACC4B}">
  <ds:schemaRefs>
    <ds:schemaRef ds:uri="http://schemas.microsoft.com/sharepoint/v3/contenttype/forms"/>
  </ds:schemaRefs>
</ds:datastoreItem>
</file>

<file path=customXml/itemProps3.xml><?xml version="1.0" encoding="utf-8"?>
<ds:datastoreItem xmlns:ds="http://schemas.openxmlformats.org/officeDocument/2006/customXml" ds:itemID="{40BA4571-D584-4930-BCFB-D7AE6768F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7752b-fef7-4a7f-bac9-5ea67b9912e9"/>
    <ds:schemaRef ds:uri="eb78c429-fd28-4530-964c-a7bfd6cde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1127</Words>
  <Characters>6424</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GB  Northampton Letter Logo</vt:lpstr>
      <vt:lpstr>GB  Northampton Letter Logo</vt:lpstr>
    </vt:vector>
  </TitlesOfParts>
  <Company>Festo AG &amp; Co. KG</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Northampton Letter Logo</dc:title>
  <dc:creator>gb0nlm</dc:creator>
  <dc:description>Letter Northampton with Logo 03_2003</dc:description>
  <cp:lastModifiedBy>Meadway, Nicola</cp:lastModifiedBy>
  <cp:revision>3</cp:revision>
  <cp:lastPrinted>2012-06-14T12:09:00Z</cp:lastPrinted>
  <dcterms:created xsi:type="dcterms:W3CDTF">2021-06-10T09:49:00Z</dcterms:created>
  <dcterms:modified xsi:type="dcterms:W3CDTF">2021-06-14T19:40:00Z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0x010100B00C18BF9B1745439976475BBF3A80E6</vt:lpwstr>
  </property>
  <property fmtid="{D5CDD505-2E9C-101B-9397-08002B2CF9AE}" pid="3" name="MSIP_Label_9c86c25f-31f1-46f7-b4f9-3c53b1ed0b07_Enabled">
    <vt:lpwstr>True</vt:lpwstr>
  </property>
  <property fmtid="{D5CDD505-2E9C-101B-9397-08002B2CF9AE}" pid="4" name="MSIP_Label_9c86c25f-31f1-46f7-b4f9-3c53b1ed0b07_SiteId">
    <vt:lpwstr>a1ae89fb-21b9-40bf-9d82-a10ae85a2407</vt:lpwstr>
  </property>
  <property fmtid="{D5CDD505-2E9C-101B-9397-08002B2CF9AE}" pid="5" name="MSIP_Label_9c86c25f-31f1-46f7-b4f9-3c53b1ed0b07_Owner">
    <vt:lpwstr>gb0nlm@festo.net</vt:lpwstr>
  </property>
  <property fmtid="{D5CDD505-2E9C-101B-9397-08002B2CF9AE}" pid="6" name="MSIP_Label_9c86c25f-31f1-46f7-b4f9-3c53b1ed0b07_SetDate">
    <vt:lpwstr>2020-05-06T16:12:58.0258720Z</vt:lpwstr>
  </property>
  <property fmtid="{D5CDD505-2E9C-101B-9397-08002B2CF9AE}" pid="7" name="MSIP_Label_9c86c25f-31f1-46f7-b4f9-3c53b1ed0b07_Name">
    <vt:lpwstr>Internal</vt:lpwstr>
  </property>
  <property fmtid="{D5CDD505-2E9C-101B-9397-08002B2CF9AE}" pid="8" name="MSIP_Label_9c86c25f-31f1-46f7-b4f9-3c53b1ed0b07_Application">
    <vt:lpwstr>Microsoft Azure Information Protection</vt:lpwstr>
  </property>
  <property fmtid="{D5CDD505-2E9C-101B-9397-08002B2CF9AE}" pid="9" name="MSIP_Label_9c86c25f-31f1-46f7-b4f9-3c53b1ed0b07_ActionId">
    <vt:lpwstr>77c36cf9-bd94-44c0-ae05-8784d47ae1fb</vt:lpwstr>
  </property>
  <property fmtid="{D5CDD505-2E9C-101B-9397-08002B2CF9AE}" pid="10" name="MSIP_Label_9c86c25f-31f1-46f7-b4f9-3c53b1ed0b07_Extended_MSFT_Method">
    <vt:lpwstr>Automatic</vt:lpwstr>
  </property>
  <property fmtid="{D5CDD505-2E9C-101B-9397-08002B2CF9AE}" pid="11" name="Sensitivity">
    <vt:lpwstr>Internal</vt:lpwstr>
  </property>
</Properties>
</file>