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5C5E3" w14:textId="75BB29A5" w:rsidR="002C6614" w:rsidRPr="00683248" w:rsidRDefault="00683248" w:rsidP="003928ED">
      <w:pPr>
        <w:rPr>
          <w:b/>
          <w:bCs/>
          <w:lang w:val="en-US"/>
        </w:rPr>
      </w:pPr>
      <w:r w:rsidRPr="00683248">
        <w:rPr>
          <w:b/>
          <w:bCs/>
          <w:lang w:val="en-US"/>
        </w:rPr>
        <w:t>Publication: Monday of the Hannover Messe, press conference, March 31, 2025 (</w:t>
      </w:r>
      <w:r w:rsidR="00A1690D">
        <w:rPr>
          <w:b/>
          <w:bCs/>
          <w:lang w:val="en-US"/>
        </w:rPr>
        <w:t>no</w:t>
      </w:r>
      <w:r w:rsidRPr="00683248">
        <w:rPr>
          <w:b/>
          <w:bCs/>
          <w:lang w:val="en-US"/>
        </w:rPr>
        <w:t xml:space="preserve"> proactive communication</w:t>
      </w:r>
      <w:r w:rsidR="00A1690D">
        <w:rPr>
          <w:b/>
          <w:bCs/>
          <w:lang w:val="en-US"/>
        </w:rPr>
        <w:t xml:space="preserve"> before</w:t>
      </w:r>
      <w:r w:rsidRPr="00683248">
        <w:rPr>
          <w:b/>
          <w:bCs/>
          <w:lang w:val="en-US"/>
        </w:rPr>
        <w:t>)</w:t>
      </w:r>
    </w:p>
    <w:p w14:paraId="7DDA80FA" w14:textId="77777777" w:rsidR="002C6614" w:rsidRPr="00683248" w:rsidRDefault="002C6614" w:rsidP="003928ED">
      <w:pPr>
        <w:rPr>
          <w:b/>
          <w:bCs/>
          <w:lang w:val="en-US"/>
        </w:rPr>
      </w:pPr>
    </w:p>
    <w:p w14:paraId="5D0C0BCE" w14:textId="4A49B905" w:rsidR="00F31973" w:rsidRPr="00C47875" w:rsidRDefault="00F31973" w:rsidP="003928ED">
      <w:pPr>
        <w:rPr>
          <w:b/>
          <w:bCs/>
          <w:lang w:val="it-IT"/>
        </w:rPr>
      </w:pPr>
      <w:r w:rsidRPr="00C47875">
        <w:rPr>
          <w:b/>
          <w:bCs/>
          <w:lang w:val="it-IT"/>
        </w:rPr>
        <w:t>Festo</w:t>
      </w:r>
      <w:r w:rsidR="00716BF0" w:rsidRPr="00C47875">
        <w:rPr>
          <w:b/>
          <w:bCs/>
          <w:lang w:val="it-IT"/>
        </w:rPr>
        <w:t>:</w:t>
      </w:r>
      <w:r w:rsidR="00C47875" w:rsidRPr="00C47875">
        <w:rPr>
          <w:b/>
          <w:bCs/>
          <w:lang w:val="it-IT"/>
        </w:rPr>
        <w:t xml:space="preserve"> </w:t>
      </w:r>
      <w:r w:rsidR="00C47875">
        <w:rPr>
          <w:b/>
          <w:bCs/>
          <w:lang w:val="it-IT"/>
        </w:rPr>
        <w:t>Un i</w:t>
      </w:r>
      <w:r w:rsidR="00C47875" w:rsidRPr="00C47875">
        <w:rPr>
          <w:b/>
          <w:bCs/>
          <w:lang w:val="it-IT"/>
        </w:rPr>
        <w:t>nizio ottimista nell'anno dell'anniversario</w:t>
      </w:r>
    </w:p>
    <w:p w14:paraId="34BCE4D5" w14:textId="12E6ADA7" w:rsidR="00017D14" w:rsidRPr="00C47875" w:rsidRDefault="00C47875" w:rsidP="003928ED">
      <w:pPr>
        <w:rPr>
          <w:lang w:val="it-IT"/>
        </w:rPr>
      </w:pPr>
      <w:r w:rsidRPr="00C47875">
        <w:rPr>
          <w:lang w:val="it-IT"/>
        </w:rPr>
        <w:t>Un anno commerciale solido i</w:t>
      </w:r>
      <w:r>
        <w:rPr>
          <w:lang w:val="it-IT"/>
        </w:rPr>
        <w:t>n un contesto sfidante</w:t>
      </w:r>
    </w:p>
    <w:p w14:paraId="3028FE11" w14:textId="77777777" w:rsidR="008C21BE" w:rsidRPr="00C47875" w:rsidRDefault="008C21BE" w:rsidP="003928ED">
      <w:pPr>
        <w:rPr>
          <w:b/>
          <w:bCs/>
          <w:lang w:val="it-IT"/>
        </w:rPr>
      </w:pPr>
    </w:p>
    <w:p w14:paraId="3B4F3A26" w14:textId="77777777" w:rsidR="00107BEA" w:rsidRPr="00C47875" w:rsidRDefault="00107BEA" w:rsidP="00124BD2">
      <w:pPr>
        <w:rPr>
          <w:b/>
          <w:bCs/>
          <w:lang w:val="it-IT"/>
        </w:rPr>
      </w:pPr>
    </w:p>
    <w:p w14:paraId="26ED5B5A" w14:textId="52916848" w:rsidR="00C47875" w:rsidRPr="00C47875" w:rsidRDefault="00C47875" w:rsidP="00C47875">
      <w:pPr>
        <w:rPr>
          <w:b/>
          <w:bCs/>
          <w:lang w:val="it-IT"/>
        </w:rPr>
      </w:pPr>
      <w:r w:rsidRPr="00C47875">
        <w:rPr>
          <w:b/>
          <w:bCs/>
          <w:lang w:val="it-IT"/>
        </w:rPr>
        <w:t xml:space="preserve">Il Gruppo Festo ha </w:t>
      </w:r>
      <w:r>
        <w:rPr>
          <w:b/>
          <w:bCs/>
          <w:lang w:val="it-IT"/>
        </w:rPr>
        <w:t xml:space="preserve">conseguito </w:t>
      </w:r>
      <w:r w:rsidRPr="00C47875">
        <w:rPr>
          <w:b/>
          <w:bCs/>
          <w:lang w:val="it-IT"/>
        </w:rPr>
        <w:t xml:space="preserve">un risultato positivo nell'anno </w:t>
      </w:r>
      <w:r>
        <w:rPr>
          <w:b/>
          <w:bCs/>
          <w:lang w:val="it-IT"/>
        </w:rPr>
        <w:t>commerciale</w:t>
      </w:r>
      <w:r w:rsidRPr="00C47875">
        <w:rPr>
          <w:b/>
          <w:bCs/>
          <w:lang w:val="it-IT"/>
        </w:rPr>
        <w:t xml:space="preserve"> 2024, in linea con </w:t>
      </w:r>
      <w:r>
        <w:rPr>
          <w:b/>
          <w:bCs/>
          <w:lang w:val="it-IT"/>
        </w:rPr>
        <w:t>le performance del</w:t>
      </w:r>
      <w:r w:rsidRPr="00C47875">
        <w:rPr>
          <w:b/>
          <w:bCs/>
          <w:lang w:val="it-IT"/>
        </w:rPr>
        <w:t>l'anno precedente. Lo ha annunciato il Presidente del Consiglio di Amministrazione, Thomas Böck, durante la conferenza stampa tenutasi in occasione d</w:t>
      </w:r>
      <w:r>
        <w:rPr>
          <w:b/>
          <w:bCs/>
          <w:lang w:val="it-IT"/>
        </w:rPr>
        <w:t>ella</w:t>
      </w:r>
      <w:r w:rsidRPr="00C47875">
        <w:rPr>
          <w:b/>
          <w:bCs/>
          <w:lang w:val="it-IT"/>
        </w:rPr>
        <w:t xml:space="preserve"> Hannover Messe. </w:t>
      </w:r>
      <w:r>
        <w:rPr>
          <w:b/>
          <w:bCs/>
          <w:lang w:val="it-IT"/>
        </w:rPr>
        <w:t xml:space="preserve">Festo, riconosciuto come </w:t>
      </w:r>
      <w:r w:rsidRPr="00C47875">
        <w:rPr>
          <w:b/>
          <w:bCs/>
          <w:lang w:val="it-IT"/>
        </w:rPr>
        <w:t>leader nell'innovazione</w:t>
      </w:r>
      <w:r>
        <w:rPr>
          <w:b/>
          <w:bCs/>
          <w:lang w:val="it-IT"/>
        </w:rPr>
        <w:t>,</w:t>
      </w:r>
      <w:r w:rsidRPr="00C47875">
        <w:rPr>
          <w:b/>
          <w:bCs/>
          <w:lang w:val="it-IT"/>
        </w:rPr>
        <w:t xml:space="preserve"> ha ampliato significativamente il proprio portafoglio nell'automazione elettrica e pneumatica, con particolare attenzione alle tecnologie di controllo e alle soluzioni digitali, software e intelligenza artificiale. L'azienda prevede di continuare a investire in modo sostanziale in innovazioni nel prossimo futuro. Questo </w:t>
      </w:r>
      <w:r>
        <w:rPr>
          <w:b/>
          <w:bCs/>
          <w:lang w:val="it-IT"/>
        </w:rPr>
        <w:t>permette</w:t>
      </w:r>
      <w:r w:rsidRPr="00C47875">
        <w:rPr>
          <w:b/>
          <w:bCs/>
          <w:lang w:val="it-IT"/>
        </w:rPr>
        <w:t xml:space="preserve"> a Festo, </w:t>
      </w:r>
      <w:r>
        <w:rPr>
          <w:b/>
          <w:bCs/>
          <w:lang w:val="it-IT"/>
        </w:rPr>
        <w:t xml:space="preserve">in qualità di </w:t>
      </w:r>
      <w:r w:rsidRPr="00C47875">
        <w:rPr>
          <w:b/>
          <w:bCs/>
          <w:lang w:val="it-IT"/>
        </w:rPr>
        <w:t>partner nel movimento, di offrire tecnologie di azionamento integrate da un'unica fonte, arricchite da un'ampia gamma di soluzioni per la formazione e l'istruzione tecnica.</w:t>
      </w:r>
    </w:p>
    <w:p w14:paraId="064597B9" w14:textId="77777777" w:rsidR="00107BEA" w:rsidRPr="00C47875" w:rsidRDefault="00107BEA" w:rsidP="00124BD2">
      <w:pPr>
        <w:rPr>
          <w:b/>
          <w:bCs/>
          <w:lang w:val="it-IT"/>
        </w:rPr>
      </w:pPr>
    </w:p>
    <w:p w14:paraId="3940D195" w14:textId="0E713E9A" w:rsidR="00FB0D0F" w:rsidRPr="00C47875" w:rsidRDefault="00FB0D0F" w:rsidP="00124BD2">
      <w:pPr>
        <w:rPr>
          <w:b/>
          <w:bCs/>
          <w:lang w:val="it-IT"/>
        </w:rPr>
      </w:pPr>
    </w:p>
    <w:p w14:paraId="4256B71B" w14:textId="0961139B" w:rsidR="00FB0D0F" w:rsidRPr="005C4730" w:rsidRDefault="00FB0D0F" w:rsidP="00124BD2">
      <w:pPr>
        <w:rPr>
          <w:b/>
          <w:bCs/>
        </w:rPr>
      </w:pPr>
      <w:r w:rsidRPr="005C4730">
        <w:rPr>
          <w:b/>
          <w:bCs/>
        </w:rPr>
        <w:t>Foto Vorschau:</w:t>
      </w:r>
    </w:p>
    <w:p w14:paraId="0020E628" w14:textId="77777777" w:rsidR="00FB0D0F" w:rsidRPr="005C4730" w:rsidRDefault="00FB0D0F" w:rsidP="00124BD2">
      <w:pPr>
        <w:rPr>
          <w:b/>
          <w:bCs/>
        </w:rPr>
      </w:pPr>
    </w:p>
    <w:p w14:paraId="31FB0007" w14:textId="77777777" w:rsidR="00FB0D0F" w:rsidRPr="005C4730" w:rsidRDefault="00FB0D0F" w:rsidP="00124BD2">
      <w:pPr>
        <w:rPr>
          <w:b/>
          <w:bCs/>
        </w:rPr>
      </w:pPr>
    </w:p>
    <w:p w14:paraId="032986EC" w14:textId="4D5F209A" w:rsidR="00111382" w:rsidRPr="005C4730" w:rsidRDefault="009A24F7" w:rsidP="003928ED">
      <w:pPr>
        <w:rPr>
          <w:b/>
          <w:bCs/>
        </w:rPr>
      </w:pPr>
      <w:r w:rsidRPr="005C4730">
        <w:rPr>
          <w:b/>
          <w:bCs/>
          <w:noProof/>
        </w:rPr>
        <w:drawing>
          <wp:inline distT="0" distB="0" distL="0" distR="0" wp14:anchorId="5572A503" wp14:editId="2A31419A">
            <wp:extent cx="5227773" cy="2949196"/>
            <wp:effectExtent l="0" t="0" r="0" b="3810"/>
            <wp:docPr id="69336160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36160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27773" cy="2949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1651F" w14:textId="77777777" w:rsidR="00111382" w:rsidRPr="005C4730" w:rsidRDefault="00111382" w:rsidP="003928ED">
      <w:pPr>
        <w:rPr>
          <w:b/>
          <w:bCs/>
        </w:rPr>
      </w:pPr>
    </w:p>
    <w:p w14:paraId="32AD6CA6" w14:textId="1624D8C7" w:rsidR="00B870D5" w:rsidRPr="00A82982" w:rsidRDefault="00A82982" w:rsidP="003928ED">
      <w:pPr>
        <w:rPr>
          <w:b/>
          <w:bCs/>
          <w:lang w:val="it-IT"/>
        </w:rPr>
      </w:pPr>
      <w:r w:rsidRPr="00A82982">
        <w:rPr>
          <w:b/>
          <w:bCs/>
          <w:lang w:val="it-IT"/>
        </w:rPr>
        <w:t>Anno commerciale</w:t>
      </w:r>
      <w:r w:rsidR="004A2643" w:rsidRPr="00A82982">
        <w:rPr>
          <w:b/>
          <w:bCs/>
          <w:lang w:val="it-IT"/>
        </w:rPr>
        <w:t xml:space="preserve"> 2024/2025</w:t>
      </w:r>
    </w:p>
    <w:p w14:paraId="247451C1" w14:textId="77777777" w:rsidR="000A02E3" w:rsidRPr="00A82982" w:rsidRDefault="000A02E3" w:rsidP="00266B35">
      <w:pPr>
        <w:rPr>
          <w:lang w:val="it-IT"/>
        </w:rPr>
      </w:pPr>
    </w:p>
    <w:p w14:paraId="7CFDF08F" w14:textId="1DDA9815" w:rsidR="00A82982" w:rsidRDefault="00A82982" w:rsidP="00A82982">
      <w:pPr>
        <w:rPr>
          <w:lang w:val="it-IT"/>
        </w:rPr>
      </w:pPr>
      <w:r w:rsidRPr="00A82982">
        <w:rPr>
          <w:lang w:val="it-IT"/>
        </w:rPr>
        <w:t xml:space="preserve">Il Gruppo Festo ha registrato un anno </w:t>
      </w:r>
      <w:r w:rsidR="009B4075">
        <w:rPr>
          <w:lang w:val="it-IT"/>
        </w:rPr>
        <w:t>commerciale</w:t>
      </w:r>
      <w:r w:rsidRPr="00A82982">
        <w:rPr>
          <w:lang w:val="it-IT"/>
        </w:rPr>
        <w:t xml:space="preserve"> 2024 solido, nonostante un contesto difficile, chiudendo con un risultato positivo</w:t>
      </w:r>
      <w:r w:rsidR="009B4075">
        <w:rPr>
          <w:lang w:val="it-IT"/>
        </w:rPr>
        <w:t>,</w:t>
      </w:r>
      <w:r w:rsidRPr="00A82982">
        <w:rPr>
          <w:lang w:val="it-IT"/>
        </w:rPr>
        <w:t xml:space="preserve"> in linea con l'anno precedente. Le vendite sono leggermente diminuite, attestandosi a 3,45 miliardi di euro, con una flessione del 5,5% rispetto ai 3,65 miliardi di euro dell'anno precedente.</w:t>
      </w:r>
    </w:p>
    <w:p w14:paraId="0EA1BF32" w14:textId="77777777" w:rsidR="00A82982" w:rsidRPr="00A82982" w:rsidRDefault="00A82982" w:rsidP="00A82982">
      <w:pPr>
        <w:rPr>
          <w:lang w:val="it-IT"/>
        </w:rPr>
      </w:pPr>
    </w:p>
    <w:p w14:paraId="35028607" w14:textId="021B2A09" w:rsidR="00A82982" w:rsidRPr="00A82982" w:rsidRDefault="00A82982" w:rsidP="00A82982">
      <w:pPr>
        <w:rPr>
          <w:lang w:val="it-IT"/>
        </w:rPr>
      </w:pPr>
      <w:r w:rsidRPr="00A82982">
        <w:rPr>
          <w:lang w:val="it-IT"/>
        </w:rPr>
        <w:t>L'incertezza nell'economia globale ha limitato gli investimenti più elevati da parte dei clienti nel settore della progettazione di macchine e impianti, in quasi tutte le industrie e regioni, in particolare in Asia e Europa. L'industria elettronica, tradizionalmente motore di crescita per l'economia globale e per Festo, non ha ancora mostrato il previsto recupero nel 2024. Tuttavia, gli Stati Uniti, il Sud America e l'India hanno registrato sviluppi positivi, così come il settore della formazione tecnica, grazie alla divisione Didattica.</w:t>
      </w:r>
    </w:p>
    <w:p w14:paraId="7AAFFF58" w14:textId="77777777" w:rsidR="00ED1892" w:rsidRPr="00A82982" w:rsidRDefault="00ED1892" w:rsidP="00266B35">
      <w:pPr>
        <w:rPr>
          <w:lang w:val="it-IT"/>
        </w:rPr>
      </w:pPr>
    </w:p>
    <w:p w14:paraId="1CE96A6F" w14:textId="77777777" w:rsidR="005302CA" w:rsidRPr="00A82982" w:rsidRDefault="005302CA" w:rsidP="005C6D8B">
      <w:pPr>
        <w:rPr>
          <w:b/>
          <w:bCs/>
          <w:lang w:val="it-IT"/>
        </w:rPr>
      </w:pPr>
    </w:p>
    <w:p w14:paraId="54C796DA" w14:textId="43AD9E23" w:rsidR="006B0D61" w:rsidRDefault="006B0D61" w:rsidP="005302CA">
      <w:pPr>
        <w:rPr>
          <w:b/>
          <w:bCs/>
          <w:lang w:val="it-IT"/>
        </w:rPr>
      </w:pPr>
      <w:r w:rsidRPr="006B0D61">
        <w:rPr>
          <w:b/>
          <w:bCs/>
          <w:lang w:val="it-IT"/>
        </w:rPr>
        <w:t xml:space="preserve">Innovazione nel DNA di Festo: </w:t>
      </w:r>
      <w:r>
        <w:rPr>
          <w:b/>
          <w:bCs/>
          <w:lang w:val="it-IT"/>
        </w:rPr>
        <w:t>i</w:t>
      </w:r>
      <w:r w:rsidRPr="006B0D61">
        <w:rPr>
          <w:b/>
          <w:bCs/>
          <w:lang w:val="it-IT"/>
        </w:rPr>
        <w:t xml:space="preserve">nvestimenti </w:t>
      </w:r>
      <w:r>
        <w:rPr>
          <w:b/>
          <w:bCs/>
          <w:lang w:val="it-IT"/>
        </w:rPr>
        <w:t>s</w:t>
      </w:r>
      <w:r w:rsidRPr="006B0D61">
        <w:rPr>
          <w:b/>
          <w:bCs/>
          <w:lang w:val="it-IT"/>
        </w:rPr>
        <w:t xml:space="preserve">uperiori alla </w:t>
      </w:r>
      <w:r>
        <w:rPr>
          <w:b/>
          <w:bCs/>
          <w:lang w:val="it-IT"/>
        </w:rPr>
        <w:t>m</w:t>
      </w:r>
      <w:r w:rsidRPr="006B0D61">
        <w:rPr>
          <w:b/>
          <w:bCs/>
          <w:lang w:val="it-IT"/>
        </w:rPr>
        <w:t xml:space="preserve">edia per il </w:t>
      </w:r>
      <w:r>
        <w:rPr>
          <w:b/>
          <w:bCs/>
          <w:lang w:val="it-IT"/>
        </w:rPr>
        <w:t>f</w:t>
      </w:r>
      <w:r w:rsidRPr="006B0D61">
        <w:rPr>
          <w:b/>
          <w:bCs/>
          <w:lang w:val="it-IT"/>
        </w:rPr>
        <w:t>uturo</w:t>
      </w:r>
    </w:p>
    <w:p w14:paraId="3CD708DA" w14:textId="77777777" w:rsidR="006B0D61" w:rsidRPr="006B0D61" w:rsidRDefault="006B0D61" w:rsidP="005302CA">
      <w:pPr>
        <w:rPr>
          <w:b/>
          <w:bCs/>
          <w:lang w:val="it-IT"/>
        </w:rPr>
      </w:pPr>
    </w:p>
    <w:p w14:paraId="6D30F70C" w14:textId="3763D78F" w:rsidR="005302CA" w:rsidRPr="006B0D61" w:rsidRDefault="005302CA" w:rsidP="005302CA">
      <w:pPr>
        <w:rPr>
          <w:b/>
          <w:bCs/>
          <w:lang w:val="it-IT"/>
        </w:rPr>
      </w:pPr>
      <w:r w:rsidRPr="006B0D61">
        <w:rPr>
          <w:b/>
          <w:bCs/>
          <w:lang w:val="it-IT"/>
        </w:rPr>
        <w:t xml:space="preserve"> </w:t>
      </w:r>
      <w:r w:rsidR="006B0D61" w:rsidRPr="006B0D61">
        <w:rPr>
          <w:b/>
          <w:bCs/>
          <w:lang w:val="it-IT"/>
        </w:rPr>
        <w:t xml:space="preserve">"Siamo soddisfatti del risultato </w:t>
      </w:r>
      <w:r w:rsidR="006B0D61">
        <w:rPr>
          <w:b/>
          <w:bCs/>
          <w:lang w:val="it-IT"/>
        </w:rPr>
        <w:t>raggiunto</w:t>
      </w:r>
      <w:r w:rsidR="006B0D61" w:rsidRPr="006B0D61">
        <w:rPr>
          <w:b/>
          <w:bCs/>
          <w:lang w:val="it-IT"/>
        </w:rPr>
        <w:t xml:space="preserve"> e continueremo a investire significativamente nel nostro futuro", ha dichiarato Thomas Böck, Presidente del Consiglio di Amministrazione di Festo.</w:t>
      </w:r>
    </w:p>
    <w:p w14:paraId="45EA2DEC" w14:textId="77777777" w:rsidR="00F949FB" w:rsidRPr="006B0D61" w:rsidRDefault="00F949FB" w:rsidP="005C6D8B">
      <w:pPr>
        <w:rPr>
          <w:lang w:val="it-IT"/>
        </w:rPr>
      </w:pPr>
    </w:p>
    <w:p w14:paraId="5C0DFD34" w14:textId="7D87003C" w:rsidR="00B55EB6" w:rsidRDefault="00B55EB6" w:rsidP="00D93679">
      <w:pPr>
        <w:rPr>
          <w:b/>
          <w:bCs/>
          <w:lang w:val="it-IT"/>
        </w:rPr>
      </w:pPr>
      <w:r w:rsidRPr="00B55EB6">
        <w:rPr>
          <w:lang w:val="it-IT"/>
        </w:rPr>
        <w:lastRenderedPageBreak/>
        <w:t>Festo ha investito l'8,8% del proprio fatturato in ricerca e sviluppo lo scorso anno</w:t>
      </w:r>
      <w:r>
        <w:rPr>
          <w:lang w:val="it-IT"/>
        </w:rPr>
        <w:t xml:space="preserve"> </w:t>
      </w:r>
      <w:r w:rsidRPr="00B55EB6">
        <w:rPr>
          <w:lang w:val="it-IT"/>
        </w:rPr>
        <w:t>(rispetto al 7,7% dell'anno precedente), posizionando l'azienda al di sopra della media del settore.</w:t>
      </w:r>
      <w:r w:rsidR="004740B3">
        <w:rPr>
          <w:lang w:val="it-IT"/>
        </w:rPr>
        <w:t xml:space="preserve"> In qualità di leader </w:t>
      </w:r>
      <w:r w:rsidRPr="00B55EB6">
        <w:rPr>
          <w:lang w:val="it-IT"/>
        </w:rPr>
        <w:t>nell'innovazione ha ampliato significativamente il proprio portafoglio</w:t>
      </w:r>
      <w:r w:rsidR="004740B3">
        <w:rPr>
          <w:lang w:val="it-IT"/>
        </w:rPr>
        <w:t>, sia</w:t>
      </w:r>
      <w:r w:rsidRPr="00B55EB6">
        <w:rPr>
          <w:lang w:val="it-IT"/>
        </w:rPr>
        <w:t xml:space="preserve"> nell'automazione elettrica </w:t>
      </w:r>
      <w:r w:rsidR="004740B3">
        <w:rPr>
          <w:lang w:val="it-IT"/>
        </w:rPr>
        <w:t>ch</w:t>
      </w:r>
      <w:r w:rsidRPr="00B55EB6">
        <w:rPr>
          <w:lang w:val="it-IT"/>
        </w:rPr>
        <w:t>e pneumatica, con particolare attenzione alle tecnologie di controllo e alle soluzioni digitali, software e intelligenza artificiale.</w:t>
      </w:r>
      <w:r w:rsidRPr="00B55EB6">
        <w:rPr>
          <w:b/>
          <w:bCs/>
          <w:lang w:val="it-IT"/>
        </w:rPr>
        <w:t xml:space="preserve"> </w:t>
      </w:r>
    </w:p>
    <w:p w14:paraId="3B977BCF" w14:textId="1A70067C" w:rsidR="00CA4266" w:rsidRPr="004740B3" w:rsidRDefault="004740B3" w:rsidP="0047127A">
      <w:pPr>
        <w:rPr>
          <w:lang w:val="it-IT"/>
        </w:rPr>
      </w:pPr>
      <w:r>
        <w:rPr>
          <w:b/>
          <w:bCs/>
          <w:lang w:val="it-IT"/>
        </w:rPr>
        <w:t>Da 100 anni l</w:t>
      </w:r>
      <w:r w:rsidRPr="004740B3">
        <w:rPr>
          <w:b/>
          <w:bCs/>
          <w:lang w:val="it-IT"/>
        </w:rPr>
        <w:t>'innovazione è un elemento fondamentale della nostra identità. La</w:t>
      </w:r>
      <w:r>
        <w:rPr>
          <w:b/>
          <w:bCs/>
          <w:lang w:val="it-IT"/>
        </w:rPr>
        <w:t xml:space="preserve"> </w:t>
      </w:r>
      <w:r w:rsidRPr="004740B3">
        <w:rPr>
          <w:b/>
          <w:bCs/>
          <w:lang w:val="it-IT"/>
        </w:rPr>
        <w:t>capacità di innovare rappresenta il pilastro del nostro successo. Nell'anno passato, abbiamo ulteriormente incrementato in modo significativo il nostro investimento in ricerca e sviluppo," ha dichiarato Thomas Böck.</w:t>
      </w:r>
    </w:p>
    <w:p w14:paraId="18CF3B3A" w14:textId="0C28FE6A" w:rsidR="002C7141" w:rsidRPr="00A449C3" w:rsidRDefault="00A449C3" w:rsidP="002C7141">
      <w:pPr>
        <w:rPr>
          <w:lang w:val="it-IT"/>
        </w:rPr>
      </w:pPr>
      <w:r w:rsidRPr="00A449C3">
        <w:rPr>
          <w:lang w:val="it-IT"/>
        </w:rPr>
        <w:t>Il numero dei dipendenti è rimasto stabile rispetto all'anno precedente, attestandosi a circa 20.600 unità: 8.200 (rispetto a 8.400 dell'anno precedente) erano impiegati in Germania e circa 12.400 (rispetto a 12.200 dell'anno precedente) all'estero.</w:t>
      </w:r>
    </w:p>
    <w:p w14:paraId="5CA2ABEB" w14:textId="73E4C69B" w:rsidR="0049164C" w:rsidRPr="00A449C3" w:rsidRDefault="0049164C" w:rsidP="00D93679">
      <w:pPr>
        <w:rPr>
          <w:lang w:val="it-IT"/>
        </w:rPr>
      </w:pPr>
    </w:p>
    <w:p w14:paraId="7DE461CE" w14:textId="58FC5D1C" w:rsidR="00510E6B" w:rsidRPr="0084258D" w:rsidRDefault="0084258D" w:rsidP="00D93679">
      <w:pPr>
        <w:rPr>
          <w:lang w:val="it-IT"/>
        </w:rPr>
      </w:pPr>
      <w:r w:rsidRPr="0084258D">
        <w:rPr>
          <w:b/>
          <w:bCs/>
          <w:lang w:val="it-IT"/>
        </w:rPr>
        <w:t>"Abbiamo mantenuto il numero dei dipendenti stabile anche durante i periodi di difficoltà e continuiamo a investire nell'assunzione di nuovi apprendisti e lavoratori qualificati, con particolare attenzione a settori strategici come la digitalizzazione, il software e l'intelligenza artificiale," ha dichiarato Thomas Böck</w:t>
      </w:r>
    </w:p>
    <w:p w14:paraId="58A5D659" w14:textId="77777777" w:rsidR="00825F99" w:rsidRPr="0084258D" w:rsidRDefault="00825F99" w:rsidP="00D93679">
      <w:pPr>
        <w:rPr>
          <w:lang w:val="it-IT"/>
        </w:rPr>
      </w:pPr>
    </w:p>
    <w:p w14:paraId="06D494A3" w14:textId="01209BAA" w:rsidR="001118CD" w:rsidRPr="001118CD" w:rsidRDefault="001118CD" w:rsidP="001118CD">
      <w:pPr>
        <w:rPr>
          <w:b/>
          <w:bCs/>
          <w:lang w:val="it-IT"/>
        </w:rPr>
      </w:pPr>
      <w:r>
        <w:rPr>
          <w:b/>
          <w:bCs/>
          <w:lang w:val="it-IT"/>
        </w:rPr>
        <w:t>Forte p</w:t>
      </w:r>
      <w:r w:rsidRPr="001118CD">
        <w:rPr>
          <w:b/>
          <w:bCs/>
          <w:lang w:val="it-IT"/>
        </w:rPr>
        <w:t xml:space="preserve">resenza in </w:t>
      </w:r>
      <w:r>
        <w:rPr>
          <w:b/>
          <w:bCs/>
          <w:lang w:val="it-IT"/>
        </w:rPr>
        <w:t>t</w:t>
      </w:r>
      <w:r w:rsidRPr="001118CD">
        <w:rPr>
          <w:b/>
          <w:bCs/>
          <w:lang w:val="it-IT"/>
        </w:rPr>
        <w:t xml:space="preserve">utte le </w:t>
      </w:r>
      <w:r>
        <w:rPr>
          <w:b/>
          <w:bCs/>
          <w:lang w:val="it-IT"/>
        </w:rPr>
        <w:t>r</w:t>
      </w:r>
      <w:r w:rsidRPr="001118CD">
        <w:rPr>
          <w:b/>
          <w:bCs/>
          <w:lang w:val="it-IT"/>
        </w:rPr>
        <w:t>egioni</w:t>
      </w:r>
    </w:p>
    <w:p w14:paraId="2456DD6D" w14:textId="77777777" w:rsidR="001118CD" w:rsidRPr="001118CD" w:rsidRDefault="001118CD" w:rsidP="001118CD">
      <w:pPr>
        <w:rPr>
          <w:b/>
          <w:bCs/>
          <w:lang w:val="it-IT"/>
        </w:rPr>
      </w:pPr>
    </w:p>
    <w:p w14:paraId="06D28B9A" w14:textId="65ABE96B" w:rsidR="00413EB6" w:rsidRPr="001118CD" w:rsidRDefault="001118CD" w:rsidP="001118CD">
      <w:pPr>
        <w:rPr>
          <w:lang w:val="it-IT"/>
        </w:rPr>
      </w:pPr>
      <w:r w:rsidRPr="001118CD">
        <w:rPr>
          <w:lang w:val="it-IT"/>
        </w:rPr>
        <w:t>Festo è ben posizionata in tutte le regioni</w:t>
      </w:r>
      <w:r>
        <w:rPr>
          <w:lang w:val="it-IT"/>
        </w:rPr>
        <w:t>,</w:t>
      </w:r>
      <w:r w:rsidRPr="001118CD">
        <w:rPr>
          <w:lang w:val="it-IT"/>
        </w:rPr>
        <w:t xml:space="preserve"> per sviluppare soluzioni innovative per i clienti in modo rapido e flessibile. A tal fine, l'azienda sta ulteriormente espandendo le proprie sedi globali di sviluppo, produzione e logistica, nonché la propria catena di approvvigionamento. In questo processo, Festo si concentra sull'aumento della regionalizzazione "local </w:t>
      </w:r>
      <w:r>
        <w:rPr>
          <w:lang w:val="it-IT"/>
        </w:rPr>
        <w:t>for</w:t>
      </w:r>
      <w:r w:rsidRPr="001118CD">
        <w:rPr>
          <w:lang w:val="it-IT"/>
        </w:rPr>
        <w:t xml:space="preserve"> local", con l'obiettivo di accorciare le vie di trasporto e le catene del valore, rendendole più resilienti e minimizzando le emissioni.</w:t>
      </w:r>
    </w:p>
    <w:p w14:paraId="78829763" w14:textId="77777777" w:rsidR="001118CD" w:rsidRPr="001118CD" w:rsidRDefault="001118CD" w:rsidP="001118CD">
      <w:pPr>
        <w:rPr>
          <w:b/>
          <w:bCs/>
          <w:lang w:val="it-IT"/>
        </w:rPr>
      </w:pPr>
    </w:p>
    <w:p w14:paraId="1BD0D29A" w14:textId="5D963332" w:rsidR="00ED1892" w:rsidRPr="00F23771" w:rsidRDefault="00F23771" w:rsidP="003560A6">
      <w:pPr>
        <w:rPr>
          <w:lang w:val="it-IT"/>
        </w:rPr>
      </w:pPr>
      <w:r w:rsidRPr="00F23771">
        <w:rPr>
          <w:b/>
          <w:bCs/>
          <w:lang w:val="it-IT"/>
        </w:rPr>
        <w:t>"Accanto alla Cina, l'India e le Americhe, sia del Nord che del Sud, stanno diventando sempre più importanti per noi come mercati di crescita. Tuttavia, il nostro impegno per i clienti in Europa rimane una priorità fondamentale. Oggi, più che mai, è essenziale poter operare in modo decentralizzato in tutte le regioni del mondo," ha dichiarato Thomas Böck.</w:t>
      </w:r>
    </w:p>
    <w:p w14:paraId="291E7015" w14:textId="77777777" w:rsidR="00D54944" w:rsidRPr="00F23771" w:rsidRDefault="00D54944" w:rsidP="003560A6">
      <w:pPr>
        <w:rPr>
          <w:lang w:val="it-IT"/>
        </w:rPr>
      </w:pPr>
    </w:p>
    <w:p w14:paraId="040B352D" w14:textId="5FABD4C2" w:rsidR="00D54944" w:rsidRPr="00634297" w:rsidRDefault="00634297" w:rsidP="00D54944">
      <w:pPr>
        <w:rPr>
          <w:b/>
          <w:bCs/>
          <w:lang w:val="it-IT"/>
        </w:rPr>
      </w:pPr>
      <w:r w:rsidRPr="00634297">
        <w:rPr>
          <w:b/>
          <w:bCs/>
          <w:lang w:val="it-IT"/>
        </w:rPr>
        <w:t>Festo traccia la rotta per il prossimo secolo</w:t>
      </w:r>
      <w:r w:rsidR="006663A2" w:rsidRPr="00634297">
        <w:rPr>
          <w:b/>
          <w:bCs/>
          <w:lang w:val="it-IT"/>
        </w:rPr>
        <w:t xml:space="preserve">: </w:t>
      </w:r>
      <w:r w:rsidR="00D54944" w:rsidRPr="00634297">
        <w:rPr>
          <w:b/>
          <w:bCs/>
          <w:lang w:val="it-IT"/>
        </w:rPr>
        <w:t>Automation for a world in motion</w:t>
      </w:r>
    </w:p>
    <w:p w14:paraId="4845C4DE" w14:textId="77777777" w:rsidR="0021253C" w:rsidRPr="00634297" w:rsidRDefault="0021253C" w:rsidP="00776C3F">
      <w:pPr>
        <w:rPr>
          <w:lang w:val="it-IT"/>
        </w:rPr>
      </w:pPr>
    </w:p>
    <w:p w14:paraId="4FFD5503" w14:textId="1DBB15D3" w:rsidR="0021253C" w:rsidRPr="00634297" w:rsidRDefault="00634297" w:rsidP="00776C3F">
      <w:pPr>
        <w:rPr>
          <w:lang w:val="it-IT"/>
        </w:rPr>
      </w:pPr>
      <w:r w:rsidRPr="00634297">
        <w:rPr>
          <w:lang w:val="it-IT"/>
        </w:rPr>
        <w:t xml:space="preserve">Le prospettive di crescita per il mercato dell'automazione sono buone. Festo intende continuare a crescere nei settori esistenti e in quelli nuovi, come l'industria dei semiconduttori, </w:t>
      </w:r>
      <w:r>
        <w:rPr>
          <w:lang w:val="it-IT"/>
        </w:rPr>
        <w:t>il Life Science</w:t>
      </w:r>
      <w:r w:rsidRPr="00634297">
        <w:rPr>
          <w:lang w:val="it-IT"/>
        </w:rPr>
        <w:t>, l'elettromobilità/le batterie e l'idrogeno.</w:t>
      </w:r>
    </w:p>
    <w:p w14:paraId="3189DE8E" w14:textId="77777777" w:rsidR="0080667D" w:rsidRPr="00634297" w:rsidRDefault="0080667D" w:rsidP="003928ED">
      <w:pPr>
        <w:rPr>
          <w:b/>
          <w:bCs/>
          <w:lang w:val="it-IT"/>
        </w:rPr>
      </w:pPr>
    </w:p>
    <w:p w14:paraId="2483F1F3" w14:textId="7D5A2F11" w:rsidR="00DB5D1B" w:rsidRDefault="00634297" w:rsidP="0070386D">
      <w:pPr>
        <w:rPr>
          <w:b/>
          <w:bCs/>
          <w:lang w:val="it-IT"/>
        </w:rPr>
      </w:pPr>
      <w:r w:rsidRPr="00634297">
        <w:rPr>
          <w:b/>
          <w:bCs/>
          <w:lang w:val="it-IT"/>
        </w:rPr>
        <w:t xml:space="preserve">Festo si presenta come un partner di automazione per numerosi settori e guarda con ottimismo all'anno </w:t>
      </w:r>
      <w:r>
        <w:rPr>
          <w:b/>
          <w:bCs/>
          <w:lang w:val="it-IT"/>
        </w:rPr>
        <w:t>commerciale</w:t>
      </w:r>
      <w:r w:rsidRPr="00634297">
        <w:rPr>
          <w:b/>
          <w:bCs/>
          <w:lang w:val="it-IT"/>
        </w:rPr>
        <w:t xml:space="preserve"> in corso. "Siamo ben posizionati per continuare a crescere non appena l'economia globale si riprenderà. Inoltre, prevediamo un buon risultato per il 2025, anche in un contesto sfidante," ha dichiarato Thomas Böck.</w:t>
      </w:r>
    </w:p>
    <w:p w14:paraId="7E0C8B6F" w14:textId="77777777" w:rsidR="00634297" w:rsidRPr="00634297" w:rsidRDefault="00634297" w:rsidP="0070386D">
      <w:pPr>
        <w:rPr>
          <w:lang w:val="it-IT"/>
        </w:rPr>
      </w:pPr>
    </w:p>
    <w:p w14:paraId="5ACC80CE" w14:textId="77777777" w:rsidR="00634297" w:rsidRDefault="00634297" w:rsidP="00095257">
      <w:pPr>
        <w:rPr>
          <w:lang w:val="it-IT"/>
        </w:rPr>
      </w:pPr>
      <w:r w:rsidRPr="00634297">
        <w:rPr>
          <w:lang w:val="it-IT"/>
        </w:rPr>
        <w:t xml:space="preserve">Festo guarda al futuro con ottimismo, evidenziando le incoraggianti prospettive a lungo termine per il mercato dell'automazione. </w:t>
      </w:r>
    </w:p>
    <w:p w14:paraId="3D99C8D0" w14:textId="77777777" w:rsidR="00634297" w:rsidRDefault="00634297" w:rsidP="00095257">
      <w:pPr>
        <w:rPr>
          <w:lang w:val="it-IT"/>
        </w:rPr>
      </w:pPr>
    </w:p>
    <w:p w14:paraId="040400D1" w14:textId="589E0DDD" w:rsidR="000F0707" w:rsidRDefault="00634297" w:rsidP="00095257">
      <w:pPr>
        <w:rPr>
          <w:lang w:val="it-IT"/>
        </w:rPr>
      </w:pPr>
      <w:r w:rsidRPr="00634297">
        <w:rPr>
          <w:lang w:val="it-IT"/>
        </w:rPr>
        <w:t>L'automazione avrà</w:t>
      </w:r>
      <w:r>
        <w:rPr>
          <w:lang w:val="it-IT"/>
        </w:rPr>
        <w:t xml:space="preserve"> infatti</w:t>
      </w:r>
      <w:r w:rsidRPr="00634297">
        <w:rPr>
          <w:lang w:val="it-IT"/>
        </w:rPr>
        <w:t xml:space="preserve"> un ruolo sempre più cruciale nella trasformazione industriale dei settori esistenti e in quelli emergenti</w:t>
      </w:r>
      <w:r>
        <w:rPr>
          <w:lang w:val="it-IT"/>
        </w:rPr>
        <w:t xml:space="preserve">. </w:t>
      </w:r>
      <w:r w:rsidRPr="00634297">
        <w:rPr>
          <w:lang w:val="it-IT"/>
        </w:rPr>
        <w:t>Con il motto "Automation for a world in motion</w:t>
      </w:r>
      <w:r>
        <w:rPr>
          <w:lang w:val="it-IT"/>
        </w:rPr>
        <w:t>”</w:t>
      </w:r>
      <w:r w:rsidRPr="00634297">
        <w:rPr>
          <w:lang w:val="it-IT"/>
        </w:rPr>
        <w:t>, Festo si propone come partner ideale per offrire soluzioni di automazione integrate, rispondendo in modo efficace alle esigenze di movimento dei propri clienti.</w:t>
      </w:r>
    </w:p>
    <w:p w14:paraId="0633FEA6" w14:textId="77777777" w:rsidR="00634297" w:rsidRPr="00634297" w:rsidRDefault="00634297" w:rsidP="00095257">
      <w:pPr>
        <w:rPr>
          <w:b/>
          <w:bCs/>
          <w:lang w:val="it-IT"/>
        </w:rPr>
      </w:pPr>
    </w:p>
    <w:p w14:paraId="27E9AF8F" w14:textId="77C3AB2E" w:rsidR="00327A3E" w:rsidRPr="000C76B2" w:rsidRDefault="000C76B2" w:rsidP="003928ED">
      <w:pPr>
        <w:rPr>
          <w:b/>
          <w:bCs/>
          <w:lang w:val="it-IT"/>
        </w:rPr>
      </w:pPr>
      <w:r w:rsidRPr="000C76B2">
        <w:rPr>
          <w:b/>
          <w:bCs/>
          <w:lang w:val="it-IT"/>
        </w:rPr>
        <w:t>"Festo è in grado di offrire tecnologia di azionamento pneumatico ed elettrico con connettività integrata, comprese soluzioni software e di intelligenza artificiale. Questa unicità ci distingue nel settore. Attraverso l'automazione e la formazione tecnica, possiamo non solo crescere, ma anche garantire che i nostri clienti siano produttivi e di successo. Inoltre, ci impegniamo a contribuire a un futuro sostenibile per tutti noi, ora e nei prossimi 100 anni," ha dichiarato Thomas Böck, guardando al futuro.</w:t>
      </w:r>
    </w:p>
    <w:p w14:paraId="3E06D1C6" w14:textId="77777777" w:rsidR="001309B3" w:rsidRPr="000C76B2" w:rsidRDefault="001309B3" w:rsidP="003928ED">
      <w:pPr>
        <w:rPr>
          <w:lang w:val="it-IT"/>
        </w:rPr>
      </w:pPr>
    </w:p>
    <w:p w14:paraId="61B4E4E4" w14:textId="651B802D" w:rsidR="008822AD" w:rsidRPr="005C4730" w:rsidRDefault="001309B3" w:rsidP="003928ED">
      <w:r w:rsidRPr="005C4730">
        <w:t>Press</w:t>
      </w:r>
      <w:r w:rsidR="005952CA">
        <w:t xml:space="preserve"> photos</w:t>
      </w:r>
    </w:p>
    <w:p w14:paraId="739AAF34" w14:textId="77777777" w:rsidR="001309B3" w:rsidRPr="005C4730" w:rsidRDefault="001309B3" w:rsidP="003928ED"/>
    <w:p w14:paraId="71E5FBDA" w14:textId="7B6106EA" w:rsidR="004809C3" w:rsidRPr="005C4730" w:rsidRDefault="001309B3" w:rsidP="003928ED">
      <w:r w:rsidRPr="005C4730">
        <w:t>CEO</w:t>
      </w:r>
    </w:p>
    <w:p w14:paraId="3F5248AA" w14:textId="559A9FF8" w:rsidR="004809C3" w:rsidRPr="005C4730" w:rsidRDefault="004809C3" w:rsidP="003928ED">
      <w:r w:rsidRPr="005C4730">
        <w:rPr>
          <w:noProof/>
        </w:rPr>
        <w:drawing>
          <wp:inline distT="0" distB="0" distL="0" distR="0" wp14:anchorId="27F7E1FC" wp14:editId="08DD54C5">
            <wp:extent cx="1078992" cy="780288"/>
            <wp:effectExtent l="0" t="0" r="6985" b="1270"/>
            <wp:docPr id="1982916388" name="Grafik 1" descr="Ein Bild, das Kleidung, Person, Mann, Gebäud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916388" name="Grafik 1" descr="Ein Bild, das Kleidung, Person, Mann, Gebäude enthält.&#10;&#10;KI-generierte Inhalte können fehlerhaft sein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992" cy="780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AFFE1" w14:textId="77777777" w:rsidR="000701C0" w:rsidRPr="005C4730" w:rsidRDefault="000701C0" w:rsidP="003928ED"/>
    <w:p w14:paraId="5744A6C8" w14:textId="434B4254" w:rsidR="004809C3" w:rsidRPr="005C4730" w:rsidRDefault="001309B3" w:rsidP="003928ED">
      <w:r w:rsidRPr="005C4730">
        <w:lastRenderedPageBreak/>
        <w:t>CEO F100</w:t>
      </w:r>
    </w:p>
    <w:p w14:paraId="36E32067" w14:textId="4137BBA9" w:rsidR="000701C0" w:rsidRPr="005C4730" w:rsidRDefault="00B27892" w:rsidP="003928ED">
      <w:r w:rsidRPr="005C4730">
        <w:rPr>
          <w:noProof/>
        </w:rPr>
        <w:drawing>
          <wp:inline distT="0" distB="0" distL="0" distR="0" wp14:anchorId="088C4D23" wp14:editId="3ABDA6ED">
            <wp:extent cx="1094061" cy="729615"/>
            <wp:effectExtent l="0" t="0" r="0" b="0"/>
            <wp:docPr id="957492453" name="Grafik 2" descr="Ein Bild, das Kleidung, Person, Anzug, Menschliches Gesich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492453" name="Grafik 2" descr="Ein Bild, das Kleidung, Person, Anzug, Menschliches Gesicht enthält.&#10;&#10;KI-generierte Inhalte können fehlerhaft sein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708" cy="750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A988D" w14:textId="77777777" w:rsidR="003B1B03" w:rsidRPr="005C4730" w:rsidRDefault="003B1B03" w:rsidP="003928ED"/>
    <w:p w14:paraId="1D6F4291" w14:textId="005FE647" w:rsidR="001309B3" w:rsidRPr="005C4730" w:rsidRDefault="006360B0" w:rsidP="003928ED">
      <w:r w:rsidRPr="005C4730">
        <w:t>F100</w:t>
      </w:r>
    </w:p>
    <w:p w14:paraId="093ED840" w14:textId="77777777" w:rsidR="00E6102F" w:rsidRPr="005C4730" w:rsidRDefault="00E6102F" w:rsidP="003928ED">
      <w:pPr>
        <w:rPr>
          <w:rStyle w:val="Collegamentoipertestuale"/>
        </w:rPr>
      </w:pPr>
    </w:p>
    <w:p w14:paraId="55928544" w14:textId="79B9763E" w:rsidR="008822AD" w:rsidRPr="00D01769" w:rsidRDefault="00E6102F" w:rsidP="003928ED">
      <w:r w:rsidRPr="005C4730">
        <w:rPr>
          <w:b/>
          <w:bCs/>
          <w:noProof/>
        </w:rPr>
        <w:drawing>
          <wp:inline distT="0" distB="0" distL="0" distR="0" wp14:anchorId="5AFA1E4F" wp14:editId="239C3583">
            <wp:extent cx="1093470" cy="616870"/>
            <wp:effectExtent l="0" t="0" r="0" b="0"/>
            <wp:docPr id="55921625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36160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18445" cy="63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22AD" w:rsidRPr="00D01769" w:rsidSect="00577C7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5A5B7" w14:textId="77777777" w:rsidR="00BA0CEA" w:rsidRDefault="00BA0CEA" w:rsidP="00A05B4B">
      <w:r>
        <w:separator/>
      </w:r>
    </w:p>
  </w:endnote>
  <w:endnote w:type="continuationSeparator" w:id="0">
    <w:p w14:paraId="5984231E" w14:textId="77777777" w:rsidR="00BA0CEA" w:rsidRDefault="00BA0CEA" w:rsidP="00A05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PlusLF">
    <w:panose1 w:val="02000503060000020004"/>
    <w:charset w:val="00"/>
    <w:family w:val="auto"/>
    <w:pitch w:val="variable"/>
    <w:sig w:usb0="800002AF" w:usb1="4000204A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C234A" w14:textId="77777777" w:rsidR="00BA0CEA" w:rsidRDefault="00BA0CEA" w:rsidP="00A05B4B">
      <w:r>
        <w:separator/>
      </w:r>
    </w:p>
  </w:footnote>
  <w:footnote w:type="continuationSeparator" w:id="0">
    <w:p w14:paraId="3593CD29" w14:textId="77777777" w:rsidR="00BA0CEA" w:rsidRDefault="00BA0CEA" w:rsidP="00A05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5A41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9099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4923D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D4C0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DA78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D613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300B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A849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7C5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2E62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6188D"/>
    <w:multiLevelType w:val="singleLevel"/>
    <w:tmpl w:val="6726AE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80D1692"/>
    <w:multiLevelType w:val="hybridMultilevel"/>
    <w:tmpl w:val="381CFA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C346EE"/>
    <w:multiLevelType w:val="singleLevel"/>
    <w:tmpl w:val="BA2CB5C0"/>
    <w:lvl w:ilvl="0"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20C01340"/>
    <w:multiLevelType w:val="singleLevel"/>
    <w:tmpl w:val="28C44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8BD2349"/>
    <w:multiLevelType w:val="hybridMultilevel"/>
    <w:tmpl w:val="257EC066"/>
    <w:lvl w:ilvl="0" w:tplc="C1EABC26">
      <w:start w:val="1"/>
      <w:numFmt w:val="bullet"/>
      <w:pStyle w:val="Paragrafoelenco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6A10188"/>
    <w:multiLevelType w:val="hybridMultilevel"/>
    <w:tmpl w:val="ECEA84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355962"/>
    <w:multiLevelType w:val="multilevel"/>
    <w:tmpl w:val="AA921BB8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4E0E329A"/>
    <w:multiLevelType w:val="hybridMultilevel"/>
    <w:tmpl w:val="13CE15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5F2298"/>
    <w:multiLevelType w:val="singleLevel"/>
    <w:tmpl w:val="BA2CB5C0"/>
    <w:lvl w:ilvl="0">
      <w:numFmt w:val="decimal"/>
      <w:lvlText w:val="%1"/>
      <w:legacy w:legacy="1" w:legacySpace="0" w:legacyIndent="0"/>
      <w:lvlJc w:val="left"/>
    </w:lvl>
  </w:abstractNum>
  <w:num w:numId="1" w16cid:durableId="1039742636">
    <w:abstractNumId w:val="10"/>
  </w:num>
  <w:num w:numId="2" w16cid:durableId="1262445299">
    <w:abstractNumId w:val="13"/>
  </w:num>
  <w:num w:numId="3" w16cid:durableId="71899587">
    <w:abstractNumId w:val="16"/>
  </w:num>
  <w:num w:numId="4" w16cid:durableId="999118957">
    <w:abstractNumId w:val="16"/>
  </w:num>
  <w:num w:numId="5" w16cid:durableId="1000081454">
    <w:abstractNumId w:val="16"/>
  </w:num>
  <w:num w:numId="6" w16cid:durableId="1339886306">
    <w:abstractNumId w:val="16"/>
  </w:num>
  <w:num w:numId="7" w16cid:durableId="1189182462">
    <w:abstractNumId w:val="16"/>
  </w:num>
  <w:num w:numId="8" w16cid:durableId="1618902497">
    <w:abstractNumId w:val="16"/>
  </w:num>
  <w:num w:numId="9" w16cid:durableId="1845902003">
    <w:abstractNumId w:val="16"/>
  </w:num>
  <w:num w:numId="10" w16cid:durableId="271786615">
    <w:abstractNumId w:val="16"/>
  </w:num>
  <w:num w:numId="11" w16cid:durableId="1860392255">
    <w:abstractNumId w:val="16"/>
  </w:num>
  <w:num w:numId="12" w16cid:durableId="1154369374">
    <w:abstractNumId w:val="18"/>
  </w:num>
  <w:num w:numId="13" w16cid:durableId="2111244232">
    <w:abstractNumId w:val="12"/>
  </w:num>
  <w:num w:numId="14" w16cid:durableId="1699040880">
    <w:abstractNumId w:val="9"/>
  </w:num>
  <w:num w:numId="15" w16cid:durableId="1218324706">
    <w:abstractNumId w:val="7"/>
  </w:num>
  <w:num w:numId="16" w16cid:durableId="1787650371">
    <w:abstractNumId w:val="6"/>
  </w:num>
  <w:num w:numId="17" w16cid:durableId="416244699">
    <w:abstractNumId w:val="5"/>
  </w:num>
  <w:num w:numId="18" w16cid:durableId="1639409893">
    <w:abstractNumId w:val="4"/>
  </w:num>
  <w:num w:numId="19" w16cid:durableId="761298347">
    <w:abstractNumId w:val="8"/>
  </w:num>
  <w:num w:numId="20" w16cid:durableId="313872015">
    <w:abstractNumId w:val="3"/>
  </w:num>
  <w:num w:numId="21" w16cid:durableId="294796475">
    <w:abstractNumId w:val="2"/>
  </w:num>
  <w:num w:numId="22" w16cid:durableId="610862682">
    <w:abstractNumId w:val="1"/>
  </w:num>
  <w:num w:numId="23" w16cid:durableId="1479691266">
    <w:abstractNumId w:val="0"/>
  </w:num>
  <w:num w:numId="24" w16cid:durableId="106705543">
    <w:abstractNumId w:val="14"/>
  </w:num>
  <w:num w:numId="25" w16cid:durableId="1855345022">
    <w:abstractNumId w:val="11"/>
  </w:num>
  <w:num w:numId="26" w16cid:durableId="1852525881">
    <w:abstractNumId w:val="15"/>
  </w:num>
  <w:num w:numId="27" w16cid:durableId="11016927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909"/>
    <w:rsid w:val="00000E38"/>
    <w:rsid w:val="00001493"/>
    <w:rsid w:val="00004E63"/>
    <w:rsid w:val="00011687"/>
    <w:rsid w:val="00012192"/>
    <w:rsid w:val="00017D14"/>
    <w:rsid w:val="000222BF"/>
    <w:rsid w:val="00022E9F"/>
    <w:rsid w:val="00023050"/>
    <w:rsid w:val="00023A40"/>
    <w:rsid w:val="0002417E"/>
    <w:rsid w:val="0002524A"/>
    <w:rsid w:val="00025FCA"/>
    <w:rsid w:val="000262C1"/>
    <w:rsid w:val="00042472"/>
    <w:rsid w:val="00050F85"/>
    <w:rsid w:val="00053BF6"/>
    <w:rsid w:val="000557D9"/>
    <w:rsid w:val="000559E3"/>
    <w:rsid w:val="00062595"/>
    <w:rsid w:val="000701C0"/>
    <w:rsid w:val="00070A72"/>
    <w:rsid w:val="00075681"/>
    <w:rsid w:val="00077399"/>
    <w:rsid w:val="000778EC"/>
    <w:rsid w:val="0008247D"/>
    <w:rsid w:val="00083F75"/>
    <w:rsid w:val="00085132"/>
    <w:rsid w:val="00095257"/>
    <w:rsid w:val="000A02E3"/>
    <w:rsid w:val="000A05A8"/>
    <w:rsid w:val="000B1E94"/>
    <w:rsid w:val="000C6A47"/>
    <w:rsid w:val="000C76B2"/>
    <w:rsid w:val="000D1235"/>
    <w:rsid w:val="000F0707"/>
    <w:rsid w:val="000F32BC"/>
    <w:rsid w:val="00103DE0"/>
    <w:rsid w:val="00103F94"/>
    <w:rsid w:val="00107533"/>
    <w:rsid w:val="00107BEA"/>
    <w:rsid w:val="00111382"/>
    <w:rsid w:val="001118CD"/>
    <w:rsid w:val="00112F34"/>
    <w:rsid w:val="001130B6"/>
    <w:rsid w:val="001136B9"/>
    <w:rsid w:val="00114B61"/>
    <w:rsid w:val="00124468"/>
    <w:rsid w:val="00124BD2"/>
    <w:rsid w:val="001309B3"/>
    <w:rsid w:val="0013576C"/>
    <w:rsid w:val="00136990"/>
    <w:rsid w:val="00142C19"/>
    <w:rsid w:val="00145C44"/>
    <w:rsid w:val="0015377D"/>
    <w:rsid w:val="00157142"/>
    <w:rsid w:val="00164018"/>
    <w:rsid w:val="0016624E"/>
    <w:rsid w:val="00176400"/>
    <w:rsid w:val="0018095D"/>
    <w:rsid w:val="00182F5C"/>
    <w:rsid w:val="00187328"/>
    <w:rsid w:val="00187DEE"/>
    <w:rsid w:val="00190404"/>
    <w:rsid w:val="00197375"/>
    <w:rsid w:val="001A045E"/>
    <w:rsid w:val="001B568E"/>
    <w:rsid w:val="001B5DFA"/>
    <w:rsid w:val="001B6197"/>
    <w:rsid w:val="001B75A9"/>
    <w:rsid w:val="001C294E"/>
    <w:rsid w:val="001C3821"/>
    <w:rsid w:val="001C4881"/>
    <w:rsid w:val="001C5ACD"/>
    <w:rsid w:val="001D0FF5"/>
    <w:rsid w:val="001D2457"/>
    <w:rsid w:val="001D5E40"/>
    <w:rsid w:val="001D6D88"/>
    <w:rsid w:val="001E43FC"/>
    <w:rsid w:val="001F1520"/>
    <w:rsid w:val="00202BE1"/>
    <w:rsid w:val="00205819"/>
    <w:rsid w:val="00206005"/>
    <w:rsid w:val="00206EDE"/>
    <w:rsid w:val="00212348"/>
    <w:rsid w:val="0021253C"/>
    <w:rsid w:val="00216049"/>
    <w:rsid w:val="00217970"/>
    <w:rsid w:val="00221804"/>
    <w:rsid w:val="00223A99"/>
    <w:rsid w:val="00233A5E"/>
    <w:rsid w:val="00242619"/>
    <w:rsid w:val="0025235B"/>
    <w:rsid w:val="00257C53"/>
    <w:rsid w:val="00262C35"/>
    <w:rsid w:val="002654A5"/>
    <w:rsid w:val="00266B35"/>
    <w:rsid w:val="002725D4"/>
    <w:rsid w:val="002750EE"/>
    <w:rsid w:val="00275DD1"/>
    <w:rsid w:val="00277400"/>
    <w:rsid w:val="00282666"/>
    <w:rsid w:val="00283C61"/>
    <w:rsid w:val="00284433"/>
    <w:rsid w:val="00286DF1"/>
    <w:rsid w:val="00287AB3"/>
    <w:rsid w:val="00290834"/>
    <w:rsid w:val="00291DF0"/>
    <w:rsid w:val="00292C01"/>
    <w:rsid w:val="00294EBB"/>
    <w:rsid w:val="00296255"/>
    <w:rsid w:val="0029668F"/>
    <w:rsid w:val="002A0C67"/>
    <w:rsid w:val="002A3B1C"/>
    <w:rsid w:val="002A7EEE"/>
    <w:rsid w:val="002B13A9"/>
    <w:rsid w:val="002B7FDF"/>
    <w:rsid w:val="002C096A"/>
    <w:rsid w:val="002C1A6B"/>
    <w:rsid w:val="002C2DEC"/>
    <w:rsid w:val="002C4044"/>
    <w:rsid w:val="002C6614"/>
    <w:rsid w:val="002C7141"/>
    <w:rsid w:val="002D10A3"/>
    <w:rsid w:val="002D49DD"/>
    <w:rsid w:val="002E192A"/>
    <w:rsid w:val="002F0EBF"/>
    <w:rsid w:val="002F2B00"/>
    <w:rsid w:val="002F5C49"/>
    <w:rsid w:val="00300432"/>
    <w:rsid w:val="00302632"/>
    <w:rsid w:val="00303AB8"/>
    <w:rsid w:val="00305989"/>
    <w:rsid w:val="003130B7"/>
    <w:rsid w:val="003176B1"/>
    <w:rsid w:val="00321012"/>
    <w:rsid w:val="00324DE4"/>
    <w:rsid w:val="00325FC5"/>
    <w:rsid w:val="00327A3E"/>
    <w:rsid w:val="0033089C"/>
    <w:rsid w:val="003324C6"/>
    <w:rsid w:val="00336EE2"/>
    <w:rsid w:val="00336FEC"/>
    <w:rsid w:val="00343F01"/>
    <w:rsid w:val="0034623F"/>
    <w:rsid w:val="003560A6"/>
    <w:rsid w:val="00364395"/>
    <w:rsid w:val="0036676F"/>
    <w:rsid w:val="003713A4"/>
    <w:rsid w:val="00373A68"/>
    <w:rsid w:val="003855B6"/>
    <w:rsid w:val="00386387"/>
    <w:rsid w:val="00386DA9"/>
    <w:rsid w:val="003920E0"/>
    <w:rsid w:val="00392568"/>
    <w:rsid w:val="003928ED"/>
    <w:rsid w:val="003932FB"/>
    <w:rsid w:val="003A11A9"/>
    <w:rsid w:val="003A209C"/>
    <w:rsid w:val="003A395A"/>
    <w:rsid w:val="003A4AC1"/>
    <w:rsid w:val="003B1B03"/>
    <w:rsid w:val="003B1BF7"/>
    <w:rsid w:val="003B30EB"/>
    <w:rsid w:val="003B4F1C"/>
    <w:rsid w:val="003C2943"/>
    <w:rsid w:val="003C3475"/>
    <w:rsid w:val="003C5503"/>
    <w:rsid w:val="003C6128"/>
    <w:rsid w:val="003D0F13"/>
    <w:rsid w:val="003D21B2"/>
    <w:rsid w:val="003E036D"/>
    <w:rsid w:val="003E4112"/>
    <w:rsid w:val="003F1C5F"/>
    <w:rsid w:val="003F21E3"/>
    <w:rsid w:val="003F239A"/>
    <w:rsid w:val="00403C07"/>
    <w:rsid w:val="004040A6"/>
    <w:rsid w:val="004060B9"/>
    <w:rsid w:val="00406EC9"/>
    <w:rsid w:val="00407D8F"/>
    <w:rsid w:val="00413EB6"/>
    <w:rsid w:val="00415AA6"/>
    <w:rsid w:val="00416A35"/>
    <w:rsid w:val="00417C63"/>
    <w:rsid w:val="00426619"/>
    <w:rsid w:val="00427E3D"/>
    <w:rsid w:val="0043399F"/>
    <w:rsid w:val="0043680F"/>
    <w:rsid w:val="00437624"/>
    <w:rsid w:val="00437B3A"/>
    <w:rsid w:val="004409F6"/>
    <w:rsid w:val="004419AF"/>
    <w:rsid w:val="004549A0"/>
    <w:rsid w:val="00457989"/>
    <w:rsid w:val="00464393"/>
    <w:rsid w:val="00470412"/>
    <w:rsid w:val="0047127A"/>
    <w:rsid w:val="004713B6"/>
    <w:rsid w:val="004740B3"/>
    <w:rsid w:val="00476A9B"/>
    <w:rsid w:val="004809C3"/>
    <w:rsid w:val="00486D88"/>
    <w:rsid w:val="00491029"/>
    <w:rsid w:val="0049164C"/>
    <w:rsid w:val="00492344"/>
    <w:rsid w:val="00493CFE"/>
    <w:rsid w:val="004952C9"/>
    <w:rsid w:val="004A1FBC"/>
    <w:rsid w:val="004A2643"/>
    <w:rsid w:val="004B060C"/>
    <w:rsid w:val="004B36BD"/>
    <w:rsid w:val="004B69E5"/>
    <w:rsid w:val="004C08C1"/>
    <w:rsid w:val="004C0D61"/>
    <w:rsid w:val="004C230D"/>
    <w:rsid w:val="004D1920"/>
    <w:rsid w:val="004D2B30"/>
    <w:rsid w:val="004E0478"/>
    <w:rsid w:val="004E2311"/>
    <w:rsid w:val="004E679B"/>
    <w:rsid w:val="004F054F"/>
    <w:rsid w:val="004F273B"/>
    <w:rsid w:val="004F45C6"/>
    <w:rsid w:val="004F7A7F"/>
    <w:rsid w:val="00501AE6"/>
    <w:rsid w:val="00504B71"/>
    <w:rsid w:val="00510E6B"/>
    <w:rsid w:val="005118A7"/>
    <w:rsid w:val="00520087"/>
    <w:rsid w:val="005221C7"/>
    <w:rsid w:val="005231B0"/>
    <w:rsid w:val="00524CDD"/>
    <w:rsid w:val="005251E5"/>
    <w:rsid w:val="005302CA"/>
    <w:rsid w:val="0053047F"/>
    <w:rsid w:val="00533F4F"/>
    <w:rsid w:val="00537AB3"/>
    <w:rsid w:val="00542931"/>
    <w:rsid w:val="00545B16"/>
    <w:rsid w:val="005472F5"/>
    <w:rsid w:val="005501EF"/>
    <w:rsid w:val="00551330"/>
    <w:rsid w:val="00557F78"/>
    <w:rsid w:val="0056198C"/>
    <w:rsid w:val="00562E71"/>
    <w:rsid w:val="005648B1"/>
    <w:rsid w:val="00564B48"/>
    <w:rsid w:val="005715EC"/>
    <w:rsid w:val="005755B4"/>
    <w:rsid w:val="0057570D"/>
    <w:rsid w:val="00576E15"/>
    <w:rsid w:val="00577C78"/>
    <w:rsid w:val="00583C1F"/>
    <w:rsid w:val="005854E3"/>
    <w:rsid w:val="005874A5"/>
    <w:rsid w:val="005952CA"/>
    <w:rsid w:val="00596C2B"/>
    <w:rsid w:val="005A0DB3"/>
    <w:rsid w:val="005A30DC"/>
    <w:rsid w:val="005A4851"/>
    <w:rsid w:val="005B784B"/>
    <w:rsid w:val="005B7FA2"/>
    <w:rsid w:val="005C134A"/>
    <w:rsid w:val="005C2444"/>
    <w:rsid w:val="005C2536"/>
    <w:rsid w:val="005C3322"/>
    <w:rsid w:val="005C46A2"/>
    <w:rsid w:val="005C4730"/>
    <w:rsid w:val="005C5471"/>
    <w:rsid w:val="005C6D8B"/>
    <w:rsid w:val="005C7DCD"/>
    <w:rsid w:val="005C7E53"/>
    <w:rsid w:val="005D3EA3"/>
    <w:rsid w:val="005F1CB1"/>
    <w:rsid w:val="005F69E1"/>
    <w:rsid w:val="005F7AC4"/>
    <w:rsid w:val="00602CCE"/>
    <w:rsid w:val="006034D6"/>
    <w:rsid w:val="00604773"/>
    <w:rsid w:val="00604BC4"/>
    <w:rsid w:val="00605154"/>
    <w:rsid w:val="0061204E"/>
    <w:rsid w:val="00612B78"/>
    <w:rsid w:val="0061376A"/>
    <w:rsid w:val="00614E5A"/>
    <w:rsid w:val="00621121"/>
    <w:rsid w:val="00622390"/>
    <w:rsid w:val="00631756"/>
    <w:rsid w:val="00632269"/>
    <w:rsid w:val="00632F48"/>
    <w:rsid w:val="00634297"/>
    <w:rsid w:val="006360B0"/>
    <w:rsid w:val="00636212"/>
    <w:rsid w:val="006374DC"/>
    <w:rsid w:val="00640E66"/>
    <w:rsid w:val="00646987"/>
    <w:rsid w:val="00655745"/>
    <w:rsid w:val="00660398"/>
    <w:rsid w:val="006635F9"/>
    <w:rsid w:val="006663A2"/>
    <w:rsid w:val="006664D1"/>
    <w:rsid w:val="00672945"/>
    <w:rsid w:val="00675467"/>
    <w:rsid w:val="00683248"/>
    <w:rsid w:val="00683261"/>
    <w:rsid w:val="006856B3"/>
    <w:rsid w:val="00687884"/>
    <w:rsid w:val="00690B16"/>
    <w:rsid w:val="00691652"/>
    <w:rsid w:val="006A21ED"/>
    <w:rsid w:val="006A6697"/>
    <w:rsid w:val="006B0D61"/>
    <w:rsid w:val="006B2960"/>
    <w:rsid w:val="006B6C90"/>
    <w:rsid w:val="006C09FF"/>
    <w:rsid w:val="006C418F"/>
    <w:rsid w:val="006D3A14"/>
    <w:rsid w:val="006D54EF"/>
    <w:rsid w:val="006D6631"/>
    <w:rsid w:val="006E60DE"/>
    <w:rsid w:val="006E79D1"/>
    <w:rsid w:val="00700382"/>
    <w:rsid w:val="00703274"/>
    <w:rsid w:val="0070386D"/>
    <w:rsid w:val="00705845"/>
    <w:rsid w:val="00706F1E"/>
    <w:rsid w:val="007120FB"/>
    <w:rsid w:val="00713DC4"/>
    <w:rsid w:val="00716BF0"/>
    <w:rsid w:val="0072053C"/>
    <w:rsid w:val="007205A9"/>
    <w:rsid w:val="00725E41"/>
    <w:rsid w:val="00727336"/>
    <w:rsid w:val="00731977"/>
    <w:rsid w:val="00737909"/>
    <w:rsid w:val="00740501"/>
    <w:rsid w:val="007408C2"/>
    <w:rsid w:val="007448E4"/>
    <w:rsid w:val="00751715"/>
    <w:rsid w:val="00771C86"/>
    <w:rsid w:val="00774CB6"/>
    <w:rsid w:val="00775881"/>
    <w:rsid w:val="00776C3F"/>
    <w:rsid w:val="0078460A"/>
    <w:rsid w:val="00791395"/>
    <w:rsid w:val="0079442B"/>
    <w:rsid w:val="00795052"/>
    <w:rsid w:val="00796772"/>
    <w:rsid w:val="007A45DA"/>
    <w:rsid w:val="007A520D"/>
    <w:rsid w:val="007A5BF3"/>
    <w:rsid w:val="007B02A8"/>
    <w:rsid w:val="007C51C4"/>
    <w:rsid w:val="007D51FC"/>
    <w:rsid w:val="007E225D"/>
    <w:rsid w:val="007E4740"/>
    <w:rsid w:val="007E5AE5"/>
    <w:rsid w:val="007E7B22"/>
    <w:rsid w:val="007F2D2E"/>
    <w:rsid w:val="007F7FA9"/>
    <w:rsid w:val="00800071"/>
    <w:rsid w:val="008040D3"/>
    <w:rsid w:val="0080667D"/>
    <w:rsid w:val="00806AF1"/>
    <w:rsid w:val="00806E2A"/>
    <w:rsid w:val="008078DB"/>
    <w:rsid w:val="0081019F"/>
    <w:rsid w:val="00813472"/>
    <w:rsid w:val="008200B0"/>
    <w:rsid w:val="0082463A"/>
    <w:rsid w:val="008246A7"/>
    <w:rsid w:val="00825F99"/>
    <w:rsid w:val="00826376"/>
    <w:rsid w:val="00831C33"/>
    <w:rsid w:val="008325C3"/>
    <w:rsid w:val="008329A8"/>
    <w:rsid w:val="008345F4"/>
    <w:rsid w:val="0084258D"/>
    <w:rsid w:val="008527F4"/>
    <w:rsid w:val="008630D8"/>
    <w:rsid w:val="00867589"/>
    <w:rsid w:val="00871C88"/>
    <w:rsid w:val="00875D47"/>
    <w:rsid w:val="00877290"/>
    <w:rsid w:val="008822AD"/>
    <w:rsid w:val="00884E1B"/>
    <w:rsid w:val="00886C87"/>
    <w:rsid w:val="00890825"/>
    <w:rsid w:val="008A0BDB"/>
    <w:rsid w:val="008A2519"/>
    <w:rsid w:val="008A355C"/>
    <w:rsid w:val="008B20F9"/>
    <w:rsid w:val="008B3DEB"/>
    <w:rsid w:val="008B444A"/>
    <w:rsid w:val="008B535A"/>
    <w:rsid w:val="008C1D81"/>
    <w:rsid w:val="008C21BE"/>
    <w:rsid w:val="008C47AF"/>
    <w:rsid w:val="008D0252"/>
    <w:rsid w:val="008D4DBA"/>
    <w:rsid w:val="008D6219"/>
    <w:rsid w:val="008E10A9"/>
    <w:rsid w:val="008E1962"/>
    <w:rsid w:val="008E1964"/>
    <w:rsid w:val="008E646C"/>
    <w:rsid w:val="008E7527"/>
    <w:rsid w:val="008F02F3"/>
    <w:rsid w:val="008F2353"/>
    <w:rsid w:val="008F4758"/>
    <w:rsid w:val="008F4B89"/>
    <w:rsid w:val="008F5E14"/>
    <w:rsid w:val="008F6BEF"/>
    <w:rsid w:val="008F72F9"/>
    <w:rsid w:val="009149C6"/>
    <w:rsid w:val="00916FEA"/>
    <w:rsid w:val="0091710D"/>
    <w:rsid w:val="009239E3"/>
    <w:rsid w:val="00927879"/>
    <w:rsid w:val="00936312"/>
    <w:rsid w:val="00951031"/>
    <w:rsid w:val="00953E92"/>
    <w:rsid w:val="00962522"/>
    <w:rsid w:val="009650B5"/>
    <w:rsid w:val="00965996"/>
    <w:rsid w:val="0096623A"/>
    <w:rsid w:val="00970A81"/>
    <w:rsid w:val="00970FFE"/>
    <w:rsid w:val="00971BF9"/>
    <w:rsid w:val="00973E27"/>
    <w:rsid w:val="00977001"/>
    <w:rsid w:val="0097725E"/>
    <w:rsid w:val="00980A98"/>
    <w:rsid w:val="00980BB2"/>
    <w:rsid w:val="00986518"/>
    <w:rsid w:val="009865CD"/>
    <w:rsid w:val="009867C4"/>
    <w:rsid w:val="00997880"/>
    <w:rsid w:val="009A24F7"/>
    <w:rsid w:val="009A4687"/>
    <w:rsid w:val="009B4075"/>
    <w:rsid w:val="009B45BB"/>
    <w:rsid w:val="009B7056"/>
    <w:rsid w:val="009C029F"/>
    <w:rsid w:val="009C0EE4"/>
    <w:rsid w:val="009C4ACB"/>
    <w:rsid w:val="009D13FE"/>
    <w:rsid w:val="009D2AB8"/>
    <w:rsid w:val="009D68B0"/>
    <w:rsid w:val="009E057A"/>
    <w:rsid w:val="009E31B0"/>
    <w:rsid w:val="009E3751"/>
    <w:rsid w:val="009E629D"/>
    <w:rsid w:val="009E68A0"/>
    <w:rsid w:val="009F2056"/>
    <w:rsid w:val="009F27B5"/>
    <w:rsid w:val="009F3739"/>
    <w:rsid w:val="009F49BB"/>
    <w:rsid w:val="00A009ED"/>
    <w:rsid w:val="00A0118C"/>
    <w:rsid w:val="00A01780"/>
    <w:rsid w:val="00A01D1B"/>
    <w:rsid w:val="00A04B00"/>
    <w:rsid w:val="00A05B4B"/>
    <w:rsid w:val="00A10546"/>
    <w:rsid w:val="00A12432"/>
    <w:rsid w:val="00A14799"/>
    <w:rsid w:val="00A1690D"/>
    <w:rsid w:val="00A17BE9"/>
    <w:rsid w:val="00A26E77"/>
    <w:rsid w:val="00A3613E"/>
    <w:rsid w:val="00A415B3"/>
    <w:rsid w:val="00A449C3"/>
    <w:rsid w:val="00A47A56"/>
    <w:rsid w:val="00A51388"/>
    <w:rsid w:val="00A54346"/>
    <w:rsid w:val="00A56082"/>
    <w:rsid w:val="00A6130A"/>
    <w:rsid w:val="00A62CF3"/>
    <w:rsid w:val="00A65F1A"/>
    <w:rsid w:val="00A6735D"/>
    <w:rsid w:val="00A710D2"/>
    <w:rsid w:val="00A719B3"/>
    <w:rsid w:val="00A73560"/>
    <w:rsid w:val="00A76F27"/>
    <w:rsid w:val="00A80004"/>
    <w:rsid w:val="00A81449"/>
    <w:rsid w:val="00A81F37"/>
    <w:rsid w:val="00A82528"/>
    <w:rsid w:val="00A82982"/>
    <w:rsid w:val="00A8357E"/>
    <w:rsid w:val="00A9395E"/>
    <w:rsid w:val="00A9444A"/>
    <w:rsid w:val="00A97959"/>
    <w:rsid w:val="00AB116E"/>
    <w:rsid w:val="00AB5097"/>
    <w:rsid w:val="00AC2A3D"/>
    <w:rsid w:val="00AC425C"/>
    <w:rsid w:val="00AC4A34"/>
    <w:rsid w:val="00AC6172"/>
    <w:rsid w:val="00AC7CEA"/>
    <w:rsid w:val="00AD185B"/>
    <w:rsid w:val="00AD1B84"/>
    <w:rsid w:val="00AD1BCF"/>
    <w:rsid w:val="00AD30BA"/>
    <w:rsid w:val="00AD644D"/>
    <w:rsid w:val="00AE01F1"/>
    <w:rsid w:val="00AF3F0D"/>
    <w:rsid w:val="00AF5AA2"/>
    <w:rsid w:val="00AF6BB1"/>
    <w:rsid w:val="00B10603"/>
    <w:rsid w:val="00B10C77"/>
    <w:rsid w:val="00B22D1A"/>
    <w:rsid w:val="00B240DC"/>
    <w:rsid w:val="00B24EA9"/>
    <w:rsid w:val="00B2604E"/>
    <w:rsid w:val="00B27892"/>
    <w:rsid w:val="00B35121"/>
    <w:rsid w:val="00B365A2"/>
    <w:rsid w:val="00B374F6"/>
    <w:rsid w:val="00B45C8A"/>
    <w:rsid w:val="00B55EB6"/>
    <w:rsid w:val="00B70C57"/>
    <w:rsid w:val="00B732E1"/>
    <w:rsid w:val="00B778D1"/>
    <w:rsid w:val="00B81324"/>
    <w:rsid w:val="00B82536"/>
    <w:rsid w:val="00B870D5"/>
    <w:rsid w:val="00B97A69"/>
    <w:rsid w:val="00BA0CEA"/>
    <w:rsid w:val="00BA2341"/>
    <w:rsid w:val="00BA28DB"/>
    <w:rsid w:val="00BB0055"/>
    <w:rsid w:val="00BB405D"/>
    <w:rsid w:val="00BB701A"/>
    <w:rsid w:val="00BB7371"/>
    <w:rsid w:val="00BC068B"/>
    <w:rsid w:val="00BC15F1"/>
    <w:rsid w:val="00BC32B8"/>
    <w:rsid w:val="00BD5134"/>
    <w:rsid w:val="00BE0BC0"/>
    <w:rsid w:val="00BE3F12"/>
    <w:rsid w:val="00BE438A"/>
    <w:rsid w:val="00BE7D93"/>
    <w:rsid w:val="00BF218B"/>
    <w:rsid w:val="00C01CCD"/>
    <w:rsid w:val="00C03D87"/>
    <w:rsid w:val="00C05101"/>
    <w:rsid w:val="00C11A03"/>
    <w:rsid w:val="00C134F4"/>
    <w:rsid w:val="00C13E5B"/>
    <w:rsid w:val="00C15E8D"/>
    <w:rsid w:val="00C26D7F"/>
    <w:rsid w:val="00C43071"/>
    <w:rsid w:val="00C4764A"/>
    <w:rsid w:val="00C47875"/>
    <w:rsid w:val="00C5277C"/>
    <w:rsid w:val="00C55E7F"/>
    <w:rsid w:val="00C57CE4"/>
    <w:rsid w:val="00C57D09"/>
    <w:rsid w:val="00C63DCC"/>
    <w:rsid w:val="00C64135"/>
    <w:rsid w:val="00C6487E"/>
    <w:rsid w:val="00C7306D"/>
    <w:rsid w:val="00C81E49"/>
    <w:rsid w:val="00C87D87"/>
    <w:rsid w:val="00C95F6E"/>
    <w:rsid w:val="00CA1C43"/>
    <w:rsid w:val="00CA297D"/>
    <w:rsid w:val="00CA4266"/>
    <w:rsid w:val="00CB1937"/>
    <w:rsid w:val="00CB2AF8"/>
    <w:rsid w:val="00CD0DEF"/>
    <w:rsid w:val="00CE060F"/>
    <w:rsid w:val="00CE17D0"/>
    <w:rsid w:val="00CE423E"/>
    <w:rsid w:val="00CE54C0"/>
    <w:rsid w:val="00CF0E40"/>
    <w:rsid w:val="00CF2611"/>
    <w:rsid w:val="00CF5253"/>
    <w:rsid w:val="00D01769"/>
    <w:rsid w:val="00D0339E"/>
    <w:rsid w:val="00D0599E"/>
    <w:rsid w:val="00D05A07"/>
    <w:rsid w:val="00D065C6"/>
    <w:rsid w:val="00D10AF3"/>
    <w:rsid w:val="00D10BC3"/>
    <w:rsid w:val="00D1198C"/>
    <w:rsid w:val="00D16BF0"/>
    <w:rsid w:val="00D237C0"/>
    <w:rsid w:val="00D23846"/>
    <w:rsid w:val="00D316E5"/>
    <w:rsid w:val="00D3518A"/>
    <w:rsid w:val="00D4180A"/>
    <w:rsid w:val="00D41A2A"/>
    <w:rsid w:val="00D46C55"/>
    <w:rsid w:val="00D54944"/>
    <w:rsid w:val="00D5558F"/>
    <w:rsid w:val="00D6488B"/>
    <w:rsid w:val="00D65855"/>
    <w:rsid w:val="00D67835"/>
    <w:rsid w:val="00D7522C"/>
    <w:rsid w:val="00D760D8"/>
    <w:rsid w:val="00D8127D"/>
    <w:rsid w:val="00D83479"/>
    <w:rsid w:val="00D84D8B"/>
    <w:rsid w:val="00D867D1"/>
    <w:rsid w:val="00D93679"/>
    <w:rsid w:val="00D97A0D"/>
    <w:rsid w:val="00DA4EF3"/>
    <w:rsid w:val="00DA5676"/>
    <w:rsid w:val="00DB4D5D"/>
    <w:rsid w:val="00DB5D1B"/>
    <w:rsid w:val="00DB64C6"/>
    <w:rsid w:val="00DB6790"/>
    <w:rsid w:val="00DB7FA1"/>
    <w:rsid w:val="00DC4144"/>
    <w:rsid w:val="00DD31F2"/>
    <w:rsid w:val="00DD7A56"/>
    <w:rsid w:val="00DE3886"/>
    <w:rsid w:val="00DE5EC3"/>
    <w:rsid w:val="00DE5EE3"/>
    <w:rsid w:val="00DE73FE"/>
    <w:rsid w:val="00DF2F0F"/>
    <w:rsid w:val="00DF46D0"/>
    <w:rsid w:val="00DF6479"/>
    <w:rsid w:val="00DF7F2C"/>
    <w:rsid w:val="00E00BAB"/>
    <w:rsid w:val="00E00BB5"/>
    <w:rsid w:val="00E100C2"/>
    <w:rsid w:val="00E12A52"/>
    <w:rsid w:val="00E17B0E"/>
    <w:rsid w:val="00E20004"/>
    <w:rsid w:val="00E36DE7"/>
    <w:rsid w:val="00E437E9"/>
    <w:rsid w:val="00E52DF8"/>
    <w:rsid w:val="00E575FA"/>
    <w:rsid w:val="00E6050D"/>
    <w:rsid w:val="00E6102F"/>
    <w:rsid w:val="00E62937"/>
    <w:rsid w:val="00E65939"/>
    <w:rsid w:val="00E668E4"/>
    <w:rsid w:val="00E70E92"/>
    <w:rsid w:val="00E71190"/>
    <w:rsid w:val="00E73AA6"/>
    <w:rsid w:val="00E81114"/>
    <w:rsid w:val="00E92B80"/>
    <w:rsid w:val="00E94332"/>
    <w:rsid w:val="00E95BF4"/>
    <w:rsid w:val="00EA09C6"/>
    <w:rsid w:val="00EA7DDC"/>
    <w:rsid w:val="00EB01A2"/>
    <w:rsid w:val="00EB2242"/>
    <w:rsid w:val="00EC2BCA"/>
    <w:rsid w:val="00EC391D"/>
    <w:rsid w:val="00EC57E7"/>
    <w:rsid w:val="00ED0299"/>
    <w:rsid w:val="00ED1892"/>
    <w:rsid w:val="00ED29D2"/>
    <w:rsid w:val="00ED62BA"/>
    <w:rsid w:val="00EE0A9B"/>
    <w:rsid w:val="00EE21D2"/>
    <w:rsid w:val="00EE4E18"/>
    <w:rsid w:val="00EE786A"/>
    <w:rsid w:val="00EF35E7"/>
    <w:rsid w:val="00EF3A4A"/>
    <w:rsid w:val="00EF4194"/>
    <w:rsid w:val="00EF441B"/>
    <w:rsid w:val="00EF4FB3"/>
    <w:rsid w:val="00EF7D24"/>
    <w:rsid w:val="00F011BF"/>
    <w:rsid w:val="00F0540A"/>
    <w:rsid w:val="00F10455"/>
    <w:rsid w:val="00F105A2"/>
    <w:rsid w:val="00F1112D"/>
    <w:rsid w:val="00F16298"/>
    <w:rsid w:val="00F17DFE"/>
    <w:rsid w:val="00F22D28"/>
    <w:rsid w:val="00F232E6"/>
    <w:rsid w:val="00F23771"/>
    <w:rsid w:val="00F256D0"/>
    <w:rsid w:val="00F27C87"/>
    <w:rsid w:val="00F303B0"/>
    <w:rsid w:val="00F31973"/>
    <w:rsid w:val="00F32458"/>
    <w:rsid w:val="00F34630"/>
    <w:rsid w:val="00F3572D"/>
    <w:rsid w:val="00F360C7"/>
    <w:rsid w:val="00F3628A"/>
    <w:rsid w:val="00F407EA"/>
    <w:rsid w:val="00F413C3"/>
    <w:rsid w:val="00F44FB3"/>
    <w:rsid w:val="00F55FD9"/>
    <w:rsid w:val="00F57AEA"/>
    <w:rsid w:val="00F61612"/>
    <w:rsid w:val="00F667A6"/>
    <w:rsid w:val="00F708DC"/>
    <w:rsid w:val="00F73898"/>
    <w:rsid w:val="00F75739"/>
    <w:rsid w:val="00F8790E"/>
    <w:rsid w:val="00F92FF1"/>
    <w:rsid w:val="00F94953"/>
    <w:rsid w:val="00F949FB"/>
    <w:rsid w:val="00F97978"/>
    <w:rsid w:val="00FA0123"/>
    <w:rsid w:val="00FA0C1A"/>
    <w:rsid w:val="00FA1CB4"/>
    <w:rsid w:val="00FA702B"/>
    <w:rsid w:val="00FB0D0F"/>
    <w:rsid w:val="00FB11A1"/>
    <w:rsid w:val="00FB3B86"/>
    <w:rsid w:val="00FC282D"/>
    <w:rsid w:val="00FC61BB"/>
    <w:rsid w:val="00FC7C32"/>
    <w:rsid w:val="00FD081B"/>
    <w:rsid w:val="00FD2AE0"/>
    <w:rsid w:val="00FD644A"/>
    <w:rsid w:val="00FD7F84"/>
    <w:rsid w:val="00FE33C4"/>
    <w:rsid w:val="00FE652C"/>
    <w:rsid w:val="00FF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3EDDE5"/>
  <w15:chartTrackingRefBased/>
  <w15:docId w15:val="{1B9A1BB6-A504-4D19-AEBD-86DB6618F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de-DE" w:eastAsia="de-D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40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7C78"/>
    <w:rPr>
      <w:rFonts w:ascii="MetaPlusLF" w:hAnsi="MetaPlusLF"/>
    </w:rPr>
  </w:style>
  <w:style w:type="paragraph" w:styleId="Titolo1">
    <w:name w:val="heading 1"/>
    <w:basedOn w:val="Normale"/>
    <w:next w:val="Normale"/>
    <w:qFormat/>
    <w:rsid w:val="00577C78"/>
    <w:pPr>
      <w:keepNext/>
      <w:numPr>
        <w:numId w:val="4"/>
      </w:numPr>
      <w:ind w:left="431" w:hanging="431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rsid w:val="00577C78"/>
    <w:pPr>
      <w:keepNext/>
      <w:numPr>
        <w:ilvl w:val="1"/>
        <w:numId w:val="5"/>
      </w:numPr>
      <w:ind w:left="578" w:hanging="578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406EC9"/>
    <w:pPr>
      <w:keepNext/>
      <w:numPr>
        <w:ilvl w:val="2"/>
        <w:numId w:val="6"/>
      </w:numPr>
      <w:outlineLvl w:val="2"/>
    </w:pPr>
  </w:style>
  <w:style w:type="paragraph" w:styleId="Titolo4">
    <w:name w:val="heading 4"/>
    <w:basedOn w:val="Normale"/>
    <w:next w:val="Normale"/>
    <w:qFormat/>
    <w:rsid w:val="00577C78"/>
    <w:pPr>
      <w:keepNext/>
      <w:numPr>
        <w:ilvl w:val="3"/>
        <w:numId w:val="3"/>
      </w:numPr>
      <w:ind w:left="862" w:hanging="862"/>
      <w:outlineLvl w:val="3"/>
    </w:pPr>
  </w:style>
  <w:style w:type="paragraph" w:styleId="Titolo5">
    <w:name w:val="heading 5"/>
    <w:basedOn w:val="Normale"/>
    <w:next w:val="Normale"/>
    <w:rsid w:val="00577C78"/>
    <w:pPr>
      <w:numPr>
        <w:ilvl w:val="4"/>
        <w:numId w:val="7"/>
      </w:numPr>
      <w:ind w:left="1009" w:hanging="1009"/>
      <w:outlineLvl w:val="4"/>
    </w:pPr>
  </w:style>
  <w:style w:type="paragraph" w:styleId="Titolo6">
    <w:name w:val="heading 6"/>
    <w:basedOn w:val="Normale"/>
    <w:next w:val="Normale"/>
    <w:rsid w:val="00577C78"/>
    <w:pPr>
      <w:numPr>
        <w:ilvl w:val="5"/>
        <w:numId w:val="8"/>
      </w:numPr>
      <w:ind w:left="1151" w:hanging="1151"/>
      <w:outlineLvl w:val="5"/>
    </w:pPr>
  </w:style>
  <w:style w:type="paragraph" w:styleId="Titolo7">
    <w:name w:val="heading 7"/>
    <w:basedOn w:val="Normale"/>
    <w:next w:val="Normale"/>
    <w:rsid w:val="00577C78"/>
    <w:pPr>
      <w:numPr>
        <w:ilvl w:val="6"/>
        <w:numId w:val="9"/>
      </w:numPr>
      <w:ind w:left="1298" w:hanging="1298"/>
      <w:outlineLvl w:val="6"/>
    </w:pPr>
  </w:style>
  <w:style w:type="paragraph" w:styleId="Titolo8">
    <w:name w:val="heading 8"/>
    <w:basedOn w:val="Normale"/>
    <w:next w:val="Normale"/>
    <w:rsid w:val="00577C78"/>
    <w:pPr>
      <w:numPr>
        <w:ilvl w:val="7"/>
        <w:numId w:val="10"/>
      </w:numPr>
      <w:outlineLvl w:val="7"/>
    </w:pPr>
  </w:style>
  <w:style w:type="paragraph" w:styleId="Titolo9">
    <w:name w:val="heading 9"/>
    <w:basedOn w:val="Normale"/>
    <w:next w:val="Normale"/>
    <w:rsid w:val="00577C78"/>
    <w:pPr>
      <w:numPr>
        <w:ilvl w:val="8"/>
        <w:numId w:val="11"/>
      </w:numPr>
      <w:ind w:left="1582" w:hanging="1582"/>
      <w:outlineLvl w:val="8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semiHidden/>
    <w:rsid w:val="00577C78"/>
    <w:pPr>
      <w:tabs>
        <w:tab w:val="center" w:pos="4536"/>
        <w:tab w:val="right" w:pos="9072"/>
      </w:tabs>
    </w:pPr>
  </w:style>
  <w:style w:type="paragraph" w:styleId="Didascalia">
    <w:name w:val="caption"/>
    <w:basedOn w:val="Normale"/>
    <w:next w:val="Normale"/>
    <w:rsid w:val="00577C78"/>
    <w:pPr>
      <w:spacing w:before="120" w:after="240"/>
    </w:pPr>
    <w:rPr>
      <w:sz w:val="16"/>
    </w:rPr>
  </w:style>
  <w:style w:type="paragraph" w:styleId="Sommario4">
    <w:name w:val="toc 4"/>
    <w:basedOn w:val="Normale"/>
    <w:next w:val="Normale"/>
    <w:autoRedefine/>
    <w:rsid w:val="00577C78"/>
    <w:pPr>
      <w:ind w:left="600"/>
    </w:pPr>
  </w:style>
  <w:style w:type="paragraph" w:styleId="Sommario1">
    <w:name w:val="toc 1"/>
    <w:basedOn w:val="Normale"/>
    <w:next w:val="Normale"/>
    <w:autoRedefine/>
    <w:rsid w:val="00577C78"/>
  </w:style>
  <w:style w:type="character" w:styleId="Collegamentoipertestuale">
    <w:name w:val="Hyperlink"/>
    <w:basedOn w:val="Carpredefinitoparagrafo"/>
    <w:uiPriority w:val="99"/>
    <w:semiHidden/>
    <w:rsid w:val="00577C78"/>
    <w:rPr>
      <w:rFonts w:ascii="MetaPlusLF" w:hAnsi="MetaPlusLF"/>
      <w:color w:val="0000FF"/>
      <w:u w:val="single"/>
    </w:rPr>
  </w:style>
  <w:style w:type="paragraph" w:styleId="Indice1">
    <w:name w:val="index 1"/>
    <w:basedOn w:val="Normale"/>
    <w:next w:val="Normale"/>
    <w:autoRedefine/>
    <w:semiHidden/>
    <w:rsid w:val="00577C78"/>
    <w:pPr>
      <w:ind w:left="200" w:hanging="200"/>
    </w:pPr>
  </w:style>
  <w:style w:type="paragraph" w:styleId="Indice2">
    <w:name w:val="index 2"/>
    <w:basedOn w:val="Normale"/>
    <w:next w:val="Normale"/>
    <w:autoRedefine/>
    <w:semiHidden/>
    <w:rsid w:val="00577C78"/>
    <w:pPr>
      <w:ind w:left="400" w:hanging="200"/>
    </w:pPr>
  </w:style>
  <w:style w:type="paragraph" w:styleId="Indice3">
    <w:name w:val="index 3"/>
    <w:basedOn w:val="Normale"/>
    <w:next w:val="Normale"/>
    <w:autoRedefine/>
    <w:semiHidden/>
    <w:rsid w:val="00577C78"/>
    <w:pPr>
      <w:ind w:left="600" w:hanging="200"/>
    </w:pPr>
  </w:style>
  <w:style w:type="paragraph" w:styleId="Indice4">
    <w:name w:val="index 4"/>
    <w:basedOn w:val="Normale"/>
    <w:next w:val="Normale"/>
    <w:autoRedefine/>
    <w:semiHidden/>
    <w:rsid w:val="00577C78"/>
    <w:pPr>
      <w:ind w:left="800" w:hanging="200"/>
    </w:pPr>
  </w:style>
  <w:style w:type="paragraph" w:styleId="Indice5">
    <w:name w:val="index 5"/>
    <w:basedOn w:val="Normale"/>
    <w:next w:val="Normale"/>
    <w:autoRedefine/>
    <w:semiHidden/>
    <w:rsid w:val="00577C78"/>
    <w:pPr>
      <w:ind w:left="1000" w:hanging="200"/>
    </w:pPr>
  </w:style>
  <w:style w:type="paragraph" w:styleId="Indice6">
    <w:name w:val="index 6"/>
    <w:basedOn w:val="Normale"/>
    <w:next w:val="Normale"/>
    <w:autoRedefine/>
    <w:semiHidden/>
    <w:rsid w:val="00577C78"/>
    <w:pPr>
      <w:ind w:left="1200" w:hanging="200"/>
    </w:pPr>
  </w:style>
  <w:style w:type="paragraph" w:styleId="Indice7">
    <w:name w:val="index 7"/>
    <w:basedOn w:val="Normale"/>
    <w:next w:val="Normale"/>
    <w:autoRedefine/>
    <w:semiHidden/>
    <w:rsid w:val="00577C78"/>
    <w:pPr>
      <w:ind w:left="1400" w:hanging="200"/>
    </w:pPr>
  </w:style>
  <w:style w:type="paragraph" w:styleId="Indice8">
    <w:name w:val="index 8"/>
    <w:basedOn w:val="Normale"/>
    <w:next w:val="Normale"/>
    <w:autoRedefine/>
    <w:semiHidden/>
    <w:rsid w:val="00577C78"/>
    <w:pPr>
      <w:ind w:left="1600" w:hanging="200"/>
    </w:pPr>
  </w:style>
  <w:style w:type="paragraph" w:styleId="Indice9">
    <w:name w:val="index 9"/>
    <w:basedOn w:val="Normale"/>
    <w:next w:val="Normale"/>
    <w:autoRedefine/>
    <w:semiHidden/>
    <w:rsid w:val="00577C78"/>
    <w:pPr>
      <w:ind w:left="1800" w:hanging="200"/>
    </w:pPr>
  </w:style>
  <w:style w:type="paragraph" w:styleId="Titoloindice">
    <w:name w:val="index heading"/>
    <w:basedOn w:val="Normale"/>
    <w:next w:val="Indice1"/>
    <w:semiHidden/>
    <w:rsid w:val="00577C78"/>
  </w:style>
  <w:style w:type="paragraph" w:styleId="Testocommento">
    <w:name w:val="annotation text"/>
    <w:basedOn w:val="Normale"/>
    <w:link w:val="TestocommentoCarattere"/>
    <w:semiHidden/>
    <w:rsid w:val="00577C78"/>
  </w:style>
  <w:style w:type="character" w:styleId="Rimandocommento">
    <w:name w:val="annotation reference"/>
    <w:basedOn w:val="Carpredefinitoparagrafo"/>
    <w:semiHidden/>
    <w:rsid w:val="00577C78"/>
    <w:rPr>
      <w:rFonts w:ascii="MetaPlusLF" w:hAnsi="MetaPlusLF"/>
      <w:sz w:val="16"/>
    </w:rPr>
  </w:style>
  <w:style w:type="character" w:styleId="Numeropagina">
    <w:name w:val="page number"/>
    <w:basedOn w:val="Carpredefinitoparagrafo"/>
    <w:semiHidden/>
    <w:rsid w:val="00577C78"/>
    <w:rPr>
      <w:rFonts w:ascii="MetaPlusLF" w:hAnsi="MetaPlusLF"/>
      <w:sz w:val="20"/>
    </w:rPr>
  </w:style>
  <w:style w:type="paragraph" w:customStyle="1" w:styleId="Standardfett">
    <w:name w:val="Standard fett"/>
    <w:basedOn w:val="Normale"/>
    <w:rsid w:val="00577C78"/>
    <w:rPr>
      <w:b/>
    </w:rPr>
  </w:style>
  <w:style w:type="paragraph" w:styleId="Sommario2">
    <w:name w:val="toc 2"/>
    <w:basedOn w:val="Normale"/>
    <w:next w:val="Normale"/>
    <w:autoRedefine/>
    <w:rsid w:val="00577C78"/>
    <w:pPr>
      <w:ind w:left="200"/>
    </w:pPr>
  </w:style>
  <w:style w:type="paragraph" w:styleId="Sommario3">
    <w:name w:val="toc 3"/>
    <w:basedOn w:val="Normale"/>
    <w:next w:val="Normale"/>
    <w:autoRedefine/>
    <w:rsid w:val="00577C78"/>
    <w:pPr>
      <w:ind w:left="400"/>
    </w:pPr>
  </w:style>
  <w:style w:type="paragraph" w:styleId="Sommario5">
    <w:name w:val="toc 5"/>
    <w:basedOn w:val="Normale"/>
    <w:next w:val="Normale"/>
    <w:autoRedefine/>
    <w:rsid w:val="00577C78"/>
    <w:pPr>
      <w:ind w:left="800"/>
    </w:pPr>
  </w:style>
  <w:style w:type="paragraph" w:styleId="Sommario6">
    <w:name w:val="toc 6"/>
    <w:basedOn w:val="Normale"/>
    <w:next w:val="Normale"/>
    <w:autoRedefine/>
    <w:rsid w:val="00577C78"/>
    <w:pPr>
      <w:ind w:left="1000"/>
    </w:pPr>
  </w:style>
  <w:style w:type="paragraph" w:styleId="Sommario7">
    <w:name w:val="toc 7"/>
    <w:basedOn w:val="Normale"/>
    <w:next w:val="Normale"/>
    <w:autoRedefine/>
    <w:rsid w:val="00577C78"/>
    <w:pPr>
      <w:ind w:left="1200"/>
    </w:pPr>
  </w:style>
  <w:style w:type="paragraph" w:styleId="Sommario8">
    <w:name w:val="toc 8"/>
    <w:basedOn w:val="Normale"/>
    <w:next w:val="Normale"/>
    <w:autoRedefine/>
    <w:rsid w:val="00577C78"/>
    <w:pPr>
      <w:ind w:left="1400"/>
    </w:pPr>
  </w:style>
  <w:style w:type="paragraph" w:styleId="Sommario9">
    <w:name w:val="toc 9"/>
    <w:basedOn w:val="Normale"/>
    <w:next w:val="Normale"/>
    <w:autoRedefine/>
    <w:rsid w:val="00577C78"/>
    <w:pPr>
      <w:ind w:left="1600"/>
    </w:pPr>
  </w:style>
  <w:style w:type="paragraph" w:styleId="Paragrafoelenco">
    <w:name w:val="List Paragraph"/>
    <w:basedOn w:val="Normale"/>
    <w:uiPriority w:val="34"/>
    <w:qFormat/>
    <w:rsid w:val="001D2457"/>
    <w:pPr>
      <w:numPr>
        <w:numId w:val="24"/>
      </w:numPr>
      <w:ind w:left="113" w:hanging="113"/>
      <w:contextualSpacing/>
    </w:pPr>
  </w:style>
  <w:style w:type="table" w:customStyle="1" w:styleId="CorporateDesign">
    <w:name w:val="Corporate Design"/>
    <w:basedOn w:val="Tabellanormale"/>
    <w:uiPriority w:val="99"/>
    <w:qFormat/>
    <w:rsid w:val="007F2D2E"/>
    <w:rPr>
      <w:rFonts w:ascii="MetaPlusLF" w:hAnsi="MetaPlusLF"/>
      <w:lang w:val="en-GB" w:eastAsia="en-GB"/>
    </w:rPr>
    <w:tblPr>
      <w:tblBorders>
        <w:top w:val="single" w:sz="4" w:space="0" w:color="auto"/>
        <w:left w:val="single" w:sz="4" w:space="0" w:color="auto"/>
        <w:bottom w:val="single" w:sz="2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MetaPlusLF" w:hAnsi="MetaPlusLF"/>
        <w:sz w:val="20"/>
      </w:rPr>
      <w:tblPr/>
      <w:tcPr>
        <w:tcBorders>
          <w:top w:val="nil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styleId="Elencoscuro">
    <w:name w:val="Dark List"/>
    <w:basedOn w:val="Tabellanormale"/>
    <w:uiPriority w:val="40"/>
    <w:rsid w:val="008329A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character" w:styleId="Enfasigrassetto">
    <w:name w:val="Strong"/>
    <w:basedOn w:val="Carpredefinitoparagrafo"/>
    <w:uiPriority w:val="22"/>
    <w:qFormat/>
    <w:rsid w:val="00D83479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640E6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C0EE4"/>
    <w:rPr>
      <w:color w:val="969A9A" w:themeColor="followedHyperlink"/>
      <w:u w:val="single"/>
    </w:rPr>
  </w:style>
  <w:style w:type="paragraph" w:styleId="Revisione">
    <w:name w:val="Revision"/>
    <w:hidden/>
    <w:uiPriority w:val="99"/>
    <w:semiHidden/>
    <w:rsid w:val="005501EF"/>
    <w:rPr>
      <w:rFonts w:ascii="MetaPlusLF" w:hAnsi="MetaPlusLF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501EF"/>
    <w:rPr>
      <w:b/>
      <w:bCs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5501EF"/>
    <w:rPr>
      <w:rFonts w:ascii="MetaPlusLF" w:hAnsi="MetaPlusLF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501EF"/>
    <w:rPr>
      <w:rFonts w:ascii="MetaPlusLF" w:hAnsi="MetaPlusLF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180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3526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214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189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66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717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937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197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13750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975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48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388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esto Colors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DCEBF6"/>
      </a:accent1>
      <a:accent2>
        <a:srgbClr val="CACCCC"/>
      </a:accent2>
      <a:accent3>
        <a:srgbClr val="969A9A"/>
      </a:accent3>
      <a:accent4>
        <a:srgbClr val="626666"/>
      </a:accent4>
      <a:accent5>
        <a:srgbClr val="000000"/>
      </a:accent5>
      <a:accent6>
        <a:srgbClr val="0091DC"/>
      </a:accent6>
      <a:hlink>
        <a:srgbClr val="000000"/>
      </a:hlink>
      <a:folHlink>
        <a:srgbClr val="969A9A"/>
      </a:folHlink>
    </a:clrScheme>
    <a:fontScheme name="Office">
      <a:majorFont>
        <a:latin typeface="Cambria"/>
        <a:ea typeface=""/>
        <a:cs typeface=""/>
        <a:font script="Grek" typeface=""/>
        <a:font script="Cyrl" typeface=""/>
        <a:font script="Jpan" typeface="ＭＳ ゴシック"/>
        <a:font script="Hang" typeface="돋움"/>
        <a:font script="Hans" typeface="宋体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</a:majorFont>
      <a:minorFont>
        <a:latin typeface="Calibri"/>
        <a:ea typeface=""/>
        <a:cs typeface=""/>
        <a:font script="Grek" typeface=""/>
        <a:font script="Cyrl"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98000"/>
                <a:satMod val="300000"/>
              </a:schemeClr>
            </a:gs>
            <a:gs pos="25000">
              <a:schemeClr val="phClr">
                <a:tint val="37000"/>
                <a:shade val="98000"/>
                <a:satMod val="300000"/>
              </a:schemeClr>
            </a:gs>
            <a:gs pos="100000">
              <a:schemeClr val="phClr">
                <a:tint val="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75000"/>
                <a:satMod val="160000"/>
              </a:schemeClr>
            </a:gs>
            <a:gs pos="62000">
              <a:schemeClr val="phClr">
                <a:satMod val="125000"/>
              </a:schemeClr>
            </a:gs>
            <a:gs pos="100000">
              <a:schemeClr val="phClr">
                <a:tint val="80000"/>
                <a:satMod val="140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45882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/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75000"/>
                <a:satMod val="250000"/>
              </a:schemeClr>
            </a:gs>
            <a:gs pos="20000">
              <a:schemeClr val="phClr">
                <a:shade val="85000"/>
                <a:satMod val="17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0000"/>
                <a:satMod val="145000"/>
              </a:schemeClr>
            </a:gs>
            <a:gs pos="30000">
              <a:schemeClr val="phClr">
                <a:shade val="65000"/>
                <a:satMod val="155000"/>
              </a:schemeClr>
            </a:gs>
            <a:gs pos="100000">
              <a:schemeClr val="phClr">
                <a:tint val="6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C2923330CD8443BB93ABE8F3CD543C" ma:contentTypeVersion="8" ma:contentTypeDescription="Create a new document." ma:contentTypeScope="" ma:versionID="2b2643d48b117e38f68a670989d1524a">
  <xsd:schema xmlns:xsd="http://www.w3.org/2001/XMLSchema" xmlns:xs="http://www.w3.org/2001/XMLSchema" xmlns:p="http://schemas.microsoft.com/office/2006/metadata/properties" xmlns:ns2="0ea86329-c094-41ae-9b0d-07d2fc3f49fd" targetNamespace="http://schemas.microsoft.com/office/2006/metadata/properties" ma:root="true" ma:fieldsID="9f66ec4b0eca7815c053c1996b84b000" ns2:_="">
    <xsd:import namespace="0ea86329-c094-41ae-9b0d-07d2fc3f49f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86329-c094-41ae-9b0d-07d2fc3f49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18B641-2990-4908-83B2-716A25177582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4D6A56A-BD73-4E8B-A770-AD843EABE3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86329-c094-41ae-9b0d-07d2fc3f4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B02FF9-F424-4754-AD60-0B7511B925F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c86c25f-31f1-46f7-b4f9-3c53b1ed0b07}" enabled="1" method="Standard" siteId="{a1ae89fb-21b9-40bf-9d82-a10ae85a240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3</Pages>
  <Words>922</Words>
  <Characters>5257</Characters>
  <Application>Microsoft Office Word</Application>
  <DocSecurity>0</DocSecurity>
  <Lines>43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Festo</Company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Hackbarth, Claudia</dc:creator>
  <cp:keywords/>
  <dc:description/>
  <cp:lastModifiedBy>Mondati, Sara</cp:lastModifiedBy>
  <cp:revision>15</cp:revision>
  <dcterms:created xsi:type="dcterms:W3CDTF">2025-03-26T08:39:00Z</dcterms:created>
  <dcterms:modified xsi:type="dcterms:W3CDTF">2025-03-26T13:02:00Z</dcterms:modified>
</cp:coreProperties>
</file>