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32C9D" w14:textId="28BACC50" w:rsidR="008329A8" w:rsidRDefault="00EF6652" w:rsidP="003928ED">
      <w:r>
        <w:t xml:space="preserve">Pressemitteilung </w:t>
      </w:r>
      <w:r w:rsidR="00DA14B4">
        <w:t>Bildungspartnerschaften digital 2022</w:t>
      </w:r>
    </w:p>
    <w:p w14:paraId="7D032C9F" w14:textId="323F5374" w:rsidR="00007E13" w:rsidRDefault="00EF6652" w:rsidP="003928ED">
      <w:r>
        <w:t>Festo Didactic</w:t>
      </w:r>
    </w:p>
    <w:p w14:paraId="7D032CA0" w14:textId="77777777" w:rsidR="00007E13" w:rsidRDefault="00007E13" w:rsidP="003928ED"/>
    <w:p w14:paraId="7D032CA1" w14:textId="4441410A" w:rsidR="00007E13" w:rsidRPr="00007E13" w:rsidRDefault="00DA14B4" w:rsidP="00007E13">
      <w:pPr>
        <w:rPr>
          <w:b/>
          <w:sz w:val="28"/>
          <w:szCs w:val="28"/>
        </w:rPr>
      </w:pPr>
      <w:r>
        <w:rPr>
          <w:b/>
          <w:sz w:val="28"/>
          <w:szCs w:val="28"/>
        </w:rPr>
        <w:t>Ausgezeichnetes Seminarkurskonzept</w:t>
      </w:r>
    </w:p>
    <w:p w14:paraId="7D032CA2" w14:textId="663D9991" w:rsidR="00007E13" w:rsidRPr="00007E13" w:rsidRDefault="00DA14B4" w:rsidP="00007E13">
      <w:pPr>
        <w:rPr>
          <w:b/>
        </w:rPr>
      </w:pPr>
      <w:r>
        <w:rPr>
          <w:b/>
        </w:rPr>
        <w:t>Festo Didactic gewinnt gemeinsam mit Partnerschule den Preis „Bildungspartnerschaften digital 2022“</w:t>
      </w:r>
    </w:p>
    <w:p w14:paraId="7D032CA3" w14:textId="77777777" w:rsidR="00007E13" w:rsidRPr="00007E13" w:rsidRDefault="00007E13" w:rsidP="00007E13"/>
    <w:p w14:paraId="247D6850" w14:textId="62FCC187" w:rsidR="00DA14B4" w:rsidRDefault="00DA14B4" w:rsidP="00007E13">
      <w:pPr>
        <w:rPr>
          <w:b/>
        </w:rPr>
      </w:pPr>
      <w:r>
        <w:rPr>
          <w:b/>
        </w:rPr>
        <w:t xml:space="preserve">Die Schule Neues Gymnasium Leibniz in Feuerbach und Festo Didactic freuen sich über den Preis Bildungspartnerschaften digital 2022. In Kooperation wurde das preisgekrönte Seminarkurskonzept mit dem Titel „Bionik, </w:t>
      </w:r>
      <w:r w:rsidR="00A24D87">
        <w:rPr>
          <w:b/>
        </w:rPr>
        <w:t>Informatik</w:t>
      </w:r>
      <w:r>
        <w:rPr>
          <w:b/>
        </w:rPr>
        <w:t xml:space="preserve"> und Robotik – ein spielerischer Zugang zur Wirtschaft 4.0“ entwickelt.</w:t>
      </w:r>
      <w:r w:rsidR="001B5BA4">
        <w:rPr>
          <w:b/>
        </w:rPr>
        <w:t xml:space="preserve"> Die Schule erhält ein Preisgeld von 5000 Euro zur Umsetzung des Projektes.</w:t>
      </w:r>
    </w:p>
    <w:p w14:paraId="7C2F57CE" w14:textId="77777777" w:rsidR="00DA14B4" w:rsidRDefault="00DA14B4" w:rsidP="00007E13">
      <w:pPr>
        <w:rPr>
          <w:b/>
        </w:rPr>
      </w:pPr>
    </w:p>
    <w:p w14:paraId="48A7B2D0" w14:textId="1D9C09E2" w:rsidR="00966735" w:rsidRDefault="00DA14B4" w:rsidP="00007E13">
      <w:pPr>
        <w:rPr>
          <w:bCs/>
        </w:rPr>
      </w:pPr>
      <w:r>
        <w:rPr>
          <w:bCs/>
        </w:rPr>
        <w:t xml:space="preserve">Kinder und Jugendliche für Naturwissenschaften und Technik zu begeistern, das möchte Festo Didactic erreichen. Deshalb </w:t>
      </w:r>
      <w:r w:rsidR="00E814DA">
        <w:rPr>
          <w:bCs/>
        </w:rPr>
        <w:t xml:space="preserve">setzt das Unternehmen auf Bildungspartnerschaften, unter anderem mit dem Gymnasium in Feuerbach. </w:t>
      </w:r>
      <w:r>
        <w:rPr>
          <w:bCs/>
        </w:rPr>
        <w:t xml:space="preserve">Ziel des einjährigen Seminarkurses ist der handlungs- und produktionsnahe Zugang zu zukunftsorientierten Kompetenzen. </w:t>
      </w:r>
      <w:r w:rsidR="00966735">
        <w:rPr>
          <w:bCs/>
        </w:rPr>
        <w:t xml:space="preserve">Die Schüler lernen dabei digitale Medien und Themen aus der Industrie mit Bezug auf die zukünftigen Anforderungen hinsichtlich des nachhaltigen Umgangs mit der Umwelt kennen. Dabei wird ihnen auch die Notwendigkeit eines grünen und vernetzten Denkens vermittelt. </w:t>
      </w:r>
      <w:r w:rsidR="00084615">
        <w:rPr>
          <w:bCs/>
        </w:rPr>
        <w:t>Der Seminarkurs hilft den Schülern der Kursstufe 1 dabei, sich beruflich zu orientieren.</w:t>
      </w:r>
    </w:p>
    <w:p w14:paraId="49B9136D" w14:textId="5C2B1AEE" w:rsidR="00966735" w:rsidRDefault="00966735" w:rsidP="00007E13">
      <w:pPr>
        <w:rPr>
          <w:bCs/>
        </w:rPr>
      </w:pPr>
    </w:p>
    <w:p w14:paraId="7CB51099" w14:textId="1224D1D5" w:rsidR="00966735" w:rsidRPr="00966735" w:rsidRDefault="00966735" w:rsidP="00007E13">
      <w:pPr>
        <w:rPr>
          <w:b/>
        </w:rPr>
      </w:pPr>
      <w:r w:rsidRPr="00966735">
        <w:rPr>
          <w:b/>
        </w:rPr>
        <w:t>Spannende Unterrichtsgestaltung als Erfolgsfaktor</w:t>
      </w:r>
    </w:p>
    <w:p w14:paraId="784163B5" w14:textId="7F9B0BF0" w:rsidR="00966735" w:rsidRDefault="00966735" w:rsidP="00007E13">
      <w:pPr>
        <w:rPr>
          <w:bCs/>
        </w:rPr>
      </w:pPr>
    </w:p>
    <w:p w14:paraId="58E64EFE" w14:textId="4DB9C3DD" w:rsidR="00966735" w:rsidRDefault="00966735" w:rsidP="00007E13">
      <w:pPr>
        <w:rPr>
          <w:bCs/>
        </w:rPr>
      </w:pPr>
      <w:r>
        <w:rPr>
          <w:bCs/>
        </w:rPr>
        <w:t xml:space="preserve">Bionik weckt Interesse und Neugierde und ist somit der Motor fürs Lernen. Deshalb wird in dem Seminar mit Bionics4Education Materialien von Festo Didactic gearbeitet. Ein Beispiel dafür ist das </w:t>
      </w:r>
      <w:proofErr w:type="spellStart"/>
      <w:r>
        <w:rPr>
          <w:bCs/>
        </w:rPr>
        <w:t>Bionics</w:t>
      </w:r>
      <w:proofErr w:type="spellEnd"/>
      <w:r>
        <w:rPr>
          <w:bCs/>
        </w:rPr>
        <w:t xml:space="preserve"> Kit. Dazu gehören der </w:t>
      </w:r>
      <w:proofErr w:type="spellStart"/>
      <w:r>
        <w:rPr>
          <w:bCs/>
        </w:rPr>
        <w:t>Bionic</w:t>
      </w:r>
      <w:proofErr w:type="spellEnd"/>
      <w:r>
        <w:rPr>
          <w:bCs/>
        </w:rPr>
        <w:t xml:space="preserve"> Fish, </w:t>
      </w:r>
      <w:r w:rsidR="00084615">
        <w:rPr>
          <w:bCs/>
        </w:rPr>
        <w:t xml:space="preserve">der </w:t>
      </w:r>
      <w:proofErr w:type="spellStart"/>
      <w:r>
        <w:rPr>
          <w:bCs/>
        </w:rPr>
        <w:t>Bionic</w:t>
      </w:r>
      <w:proofErr w:type="spellEnd"/>
      <w:r>
        <w:rPr>
          <w:bCs/>
        </w:rPr>
        <w:t xml:space="preserve"> </w:t>
      </w:r>
      <w:proofErr w:type="spellStart"/>
      <w:r>
        <w:rPr>
          <w:bCs/>
        </w:rPr>
        <w:t>Elephant</w:t>
      </w:r>
      <w:proofErr w:type="spellEnd"/>
      <w:r>
        <w:rPr>
          <w:bCs/>
        </w:rPr>
        <w:t xml:space="preserve"> und </w:t>
      </w:r>
      <w:r w:rsidR="00084615">
        <w:rPr>
          <w:bCs/>
        </w:rPr>
        <w:t xml:space="preserve">das </w:t>
      </w:r>
      <w:proofErr w:type="spellStart"/>
      <w:r>
        <w:rPr>
          <w:bCs/>
        </w:rPr>
        <w:t>Bionic</w:t>
      </w:r>
      <w:proofErr w:type="spellEnd"/>
      <w:r>
        <w:rPr>
          <w:bCs/>
        </w:rPr>
        <w:t xml:space="preserve"> Chamäleon. Mit den Lernbaukästen können bionisch inspirierte Roboter gebaut werden. Die Idee ist es, Roboter nach dem Vorbild der Natur nachzubauen und diese mit mobilen Endgeräten wie Tablets oder Smartphones fernzusteuern.</w:t>
      </w:r>
      <w:r w:rsidR="00E814DA">
        <w:rPr>
          <w:bCs/>
        </w:rPr>
        <w:t xml:space="preserve"> Das sorgt auch für Begeisterung bei den Schülern. </w:t>
      </w:r>
    </w:p>
    <w:p w14:paraId="32E00E8F" w14:textId="589B62F5" w:rsidR="00E814DA" w:rsidRDefault="00E814DA" w:rsidP="00007E13">
      <w:pPr>
        <w:rPr>
          <w:bCs/>
        </w:rPr>
      </w:pPr>
    </w:p>
    <w:p w14:paraId="5C303721" w14:textId="382B7567" w:rsidR="00E814DA" w:rsidRPr="00E814DA" w:rsidRDefault="00E814DA" w:rsidP="00007E13">
      <w:pPr>
        <w:rPr>
          <w:b/>
        </w:rPr>
      </w:pPr>
      <w:r>
        <w:rPr>
          <w:b/>
        </w:rPr>
        <w:t>Gemeinsam mehr erreichen</w:t>
      </w:r>
    </w:p>
    <w:p w14:paraId="53B928E2" w14:textId="01624809" w:rsidR="00E814DA" w:rsidRDefault="00E814DA" w:rsidP="00007E13">
      <w:pPr>
        <w:rPr>
          <w:bCs/>
        </w:rPr>
      </w:pPr>
    </w:p>
    <w:p w14:paraId="32724442" w14:textId="5554F5C4" w:rsidR="00E814DA" w:rsidRDefault="00E814DA" w:rsidP="00007E13">
      <w:pPr>
        <w:rPr>
          <w:bCs/>
        </w:rPr>
      </w:pPr>
      <w:r>
        <w:rPr>
          <w:bCs/>
        </w:rPr>
        <w:t xml:space="preserve">Festo Didactic unterstützt als Partnerunternehmen mit dem entsprechenden Unterrichtsmaterial in Form von Hardware und </w:t>
      </w:r>
      <w:r w:rsidR="007E37C9">
        <w:rPr>
          <w:bCs/>
        </w:rPr>
        <w:t xml:space="preserve">digitalen Lernmaterialien </w:t>
      </w:r>
      <w:r>
        <w:rPr>
          <w:bCs/>
        </w:rPr>
        <w:t xml:space="preserve">sowie bei der Unterrichtsgestaltung mit Vorträgen aus der Industrie und Wirtschaft. Die Lehrer </w:t>
      </w:r>
      <w:r w:rsidR="00A24D87">
        <w:rPr>
          <w:bCs/>
        </w:rPr>
        <w:t>A</w:t>
      </w:r>
      <w:r>
        <w:rPr>
          <w:bCs/>
        </w:rPr>
        <w:t>lexander Mak und Rainer Mucha</w:t>
      </w:r>
      <w:r w:rsidR="00A24D87">
        <w:rPr>
          <w:bCs/>
        </w:rPr>
        <w:t xml:space="preserve"> leiten </w:t>
      </w:r>
      <w:r>
        <w:rPr>
          <w:bCs/>
        </w:rPr>
        <w:t xml:space="preserve">den Seminarkurs. Die </w:t>
      </w:r>
      <w:r w:rsidR="00A24D87">
        <w:rPr>
          <w:bCs/>
        </w:rPr>
        <w:t>Bildungspartnerschaft</w:t>
      </w:r>
      <w:r>
        <w:rPr>
          <w:bCs/>
        </w:rPr>
        <w:t xml:space="preserve"> wird auch vo</w:t>
      </w:r>
      <w:r w:rsidR="00084615">
        <w:rPr>
          <w:bCs/>
        </w:rPr>
        <w:t xml:space="preserve">n dem </w:t>
      </w:r>
      <w:r>
        <w:rPr>
          <w:bCs/>
        </w:rPr>
        <w:t>Schulleiter Dr. Stefan Warthmann befürwortet.</w:t>
      </w:r>
    </w:p>
    <w:p w14:paraId="0F7EF6DF" w14:textId="14D175F9" w:rsidR="00966735" w:rsidRDefault="00966735" w:rsidP="00007E13">
      <w:pPr>
        <w:rPr>
          <w:bCs/>
        </w:rPr>
      </w:pPr>
    </w:p>
    <w:p w14:paraId="7D032CB4" w14:textId="77777777" w:rsidR="00007E13" w:rsidRDefault="00007E13" w:rsidP="00007E13"/>
    <w:p w14:paraId="3DEB1BC3" w14:textId="77777777" w:rsidR="00622F05" w:rsidRPr="00111126" w:rsidRDefault="00622F05" w:rsidP="00622F05">
      <w:pPr>
        <w:rPr>
          <w:b/>
        </w:rPr>
      </w:pPr>
      <w:r w:rsidRPr="00111126">
        <w:rPr>
          <w:b/>
        </w:rPr>
        <w:t>Über Festo Didactic:</w:t>
      </w:r>
    </w:p>
    <w:p w14:paraId="7F94CEB8" w14:textId="51442AAF" w:rsidR="00622F05" w:rsidRDefault="00622F05" w:rsidP="00622F05">
      <w:r>
        <w:t xml:space="preserve">Festo Didactic ist ein weltweit führender Lösungsanbieter für technische Aus- und Weiterbildung mit einer starken industriellen DNA. Mit einem qualifizierten didaktischen Ansatz sichert das Unternehmen die Beschäftigungsfähigkeit und Produktivität seiner Kunden. Die Lernumgebungen werden für Bildung und Industrie entwickelt. Industrielle Personalentwicklung ist ein wesentlicher Erfolgsfaktor für Unternehmen. Deshalb hilft Festo Didactic bei der Um- und Weiterqualifizierung von Mitarbeitern. Als integraler Bestandteil der Festo Gruppe mit einem Umsatz von über 3 Mrd. </w:t>
      </w:r>
      <w:r w:rsidR="00E149B4">
        <w:t>Euro</w:t>
      </w:r>
      <w:r>
        <w:t xml:space="preserve"> und mehr als 20.000 Mitarbeitern weltweit ist das Zusammenspiel von Automatisierung und Bildung außergewöhnlich. </w:t>
      </w:r>
    </w:p>
    <w:p w14:paraId="0ACB629B" w14:textId="77777777" w:rsidR="00622F05" w:rsidRDefault="00622F05" w:rsidP="00622F05"/>
    <w:p w14:paraId="37928E3B" w14:textId="77777777" w:rsidR="00622F05" w:rsidRDefault="00216ECC" w:rsidP="00622F05">
      <w:hyperlink r:id="rId10" w:history="1">
        <w:r w:rsidR="00622F05">
          <w:rPr>
            <w:rStyle w:val="Hyperlink"/>
          </w:rPr>
          <w:t>Technische Bildung | Festo DE</w:t>
        </w:r>
      </w:hyperlink>
    </w:p>
    <w:p w14:paraId="0C673093" w14:textId="77777777" w:rsidR="00622F05" w:rsidRDefault="00622F05" w:rsidP="00622F05"/>
    <w:p w14:paraId="6DBF2149" w14:textId="77777777" w:rsidR="00622F05" w:rsidRPr="00793912" w:rsidRDefault="00622F05" w:rsidP="00622F05">
      <w:pPr>
        <w:rPr>
          <w:b/>
          <w:bCs/>
        </w:rPr>
      </w:pPr>
      <w:r w:rsidRPr="00793912">
        <w:rPr>
          <w:b/>
          <w:bCs/>
        </w:rPr>
        <w:t>Hinweis:</w:t>
      </w:r>
    </w:p>
    <w:p w14:paraId="586CDBF6" w14:textId="77777777" w:rsidR="00622F05" w:rsidRDefault="00622F05" w:rsidP="00622F05"/>
    <w:p w14:paraId="633F62AD" w14:textId="77777777" w:rsidR="00622F05" w:rsidRDefault="00622F05" w:rsidP="00622F05">
      <w:r>
        <w:t>Aus Gründen der besseren Lesbarkeit wird bei Personenbezeichnungen und personenbezogenen Hauptwörtern auf dieser Website und in den Pressemitteilungen die männliche Form verwendet. Entsprechende Begriffe gelten im Sinne der Gleichbehandlung grundsätzlich für alle Geschlechter. Die verkürzte Sprachform hat nur redaktionelle Gründe und beinhaltet keine Wertung.</w:t>
      </w:r>
    </w:p>
    <w:p w14:paraId="7D032CB9" w14:textId="74390FAF" w:rsidR="00007E13" w:rsidRDefault="00007E13" w:rsidP="00007E13"/>
    <w:p w14:paraId="4C1BA32F" w14:textId="5B503098" w:rsidR="00622F05" w:rsidRDefault="00622F05" w:rsidP="00007E13"/>
    <w:p w14:paraId="2E650DFD" w14:textId="75D6636C" w:rsidR="00622F05" w:rsidRDefault="00622F05" w:rsidP="00007E13"/>
    <w:p w14:paraId="3CB10F22" w14:textId="6F9E7094" w:rsidR="00622F05" w:rsidRDefault="00622F05" w:rsidP="00007E13"/>
    <w:p w14:paraId="2C51C6D1" w14:textId="58450CE0" w:rsidR="00622F05" w:rsidRDefault="00622F05" w:rsidP="00007E13"/>
    <w:p w14:paraId="6C0BDC1E" w14:textId="1E085693" w:rsidR="00622F05" w:rsidRDefault="00622F05" w:rsidP="00007E13"/>
    <w:p w14:paraId="40EDF9A1" w14:textId="048E601F" w:rsidR="00622F05" w:rsidRDefault="00622F05" w:rsidP="00007E13"/>
    <w:p w14:paraId="650A3570" w14:textId="53B10205" w:rsidR="00622F05" w:rsidRDefault="00622F05" w:rsidP="00007E13"/>
    <w:p w14:paraId="48A76F14" w14:textId="5A5D365E" w:rsidR="00622F05" w:rsidRDefault="00622F05" w:rsidP="00007E13"/>
    <w:p w14:paraId="44FBA7C3" w14:textId="77777777" w:rsidR="00622F05" w:rsidRDefault="00622F05" w:rsidP="00007E13"/>
    <w:p w14:paraId="1094BC0B" w14:textId="2CA65F08" w:rsidR="00E814DA" w:rsidRDefault="00007E13" w:rsidP="00007E13">
      <w:pPr>
        <w:rPr>
          <w:b/>
        </w:rPr>
      </w:pPr>
      <w:r w:rsidRPr="00622F05">
        <w:rPr>
          <w:b/>
        </w:rPr>
        <w:t>Bilder u</w:t>
      </w:r>
      <w:r w:rsidRPr="00EF6652">
        <w:rPr>
          <w:b/>
        </w:rPr>
        <w:t>nd Bildunterschrifte</w:t>
      </w:r>
      <w:r w:rsidR="00E814DA">
        <w:rPr>
          <w:b/>
        </w:rPr>
        <w:t>n:</w:t>
      </w:r>
    </w:p>
    <w:p w14:paraId="05988629" w14:textId="475F749D" w:rsidR="00E814DA" w:rsidRDefault="00E814DA" w:rsidP="00007E13">
      <w:pPr>
        <w:rPr>
          <w:b/>
        </w:rPr>
      </w:pPr>
    </w:p>
    <w:p w14:paraId="55D5B6FC" w14:textId="62D8DA91" w:rsidR="00622F05" w:rsidRDefault="00622F05" w:rsidP="00E814DA">
      <w:r>
        <w:t>Pressebild 1: Preisgekrönte Bildungspartnerschaft</w:t>
      </w:r>
    </w:p>
    <w:p w14:paraId="6ABA2860" w14:textId="65D36478" w:rsidR="00E814DA" w:rsidRDefault="00622F05" w:rsidP="00E814DA">
      <w:r>
        <w:t xml:space="preserve">Bildunterschrift: </w:t>
      </w:r>
      <w:r w:rsidR="00E814DA" w:rsidRPr="00506DE5">
        <w:t>Bildungspartnerschaft Neues Gymnasium Leibniz und Festo Didactic</w:t>
      </w:r>
    </w:p>
    <w:p w14:paraId="79C24933" w14:textId="604E4519" w:rsidR="00622F05" w:rsidRPr="00506DE5" w:rsidRDefault="00622F05" w:rsidP="00E814DA">
      <w:r>
        <w:t>Bild: Festo Didactic SE</w:t>
      </w:r>
    </w:p>
    <w:p w14:paraId="02ABD367" w14:textId="4C54248E" w:rsidR="00E814DA" w:rsidRDefault="00E814DA" w:rsidP="00E814DA">
      <w:pPr>
        <w:rPr>
          <w:noProof/>
        </w:rPr>
      </w:pPr>
    </w:p>
    <w:p w14:paraId="530B3EB7" w14:textId="61E215AB" w:rsidR="00622F05" w:rsidRDefault="00622F05" w:rsidP="00E814DA">
      <w:pPr>
        <w:rPr>
          <w:noProof/>
        </w:rPr>
      </w:pPr>
      <w:r>
        <w:rPr>
          <w:noProof/>
        </w:rPr>
        <w:t>Pressebild 2: Seminarkurs</w:t>
      </w:r>
    </w:p>
    <w:p w14:paraId="39662800" w14:textId="59127E89" w:rsidR="00622F05" w:rsidRDefault="00622F05" w:rsidP="00E814DA">
      <w:pPr>
        <w:rPr>
          <w:noProof/>
        </w:rPr>
      </w:pPr>
      <w:r>
        <w:rPr>
          <w:noProof/>
        </w:rPr>
        <w:t xml:space="preserve">Bildunterschrift: Schülerinnern und Schüler des Seminarkurses am Neuen Gymnasium Leibniz (NGL) </w:t>
      </w:r>
    </w:p>
    <w:p w14:paraId="34097AD6" w14:textId="7DBEF924" w:rsidR="00E814DA" w:rsidRPr="00622F05" w:rsidRDefault="00E814DA" w:rsidP="00007E13">
      <w:pPr>
        <w:rPr>
          <w:noProof/>
        </w:rPr>
      </w:pPr>
      <w:r w:rsidRPr="00506DE5">
        <w:t>Quelle: Neues Gymnasium Lei</w:t>
      </w:r>
      <w:r w:rsidR="00622F05">
        <w:t>bniz</w:t>
      </w:r>
    </w:p>
    <w:p w14:paraId="7D032CBC" w14:textId="123C1E5A" w:rsidR="00007E13" w:rsidRPr="00267719" w:rsidRDefault="00007E13" w:rsidP="003928ED"/>
    <w:p w14:paraId="6E5DDC46" w14:textId="02D270BF" w:rsidR="00FC215B" w:rsidRPr="00267719" w:rsidRDefault="00FC215B" w:rsidP="003928ED"/>
    <w:p w14:paraId="3E0BD437" w14:textId="77777777" w:rsidR="00E814DA" w:rsidRPr="00E814DA" w:rsidRDefault="00E814DA" w:rsidP="00E814DA">
      <w:pPr>
        <w:rPr>
          <w:b/>
          <w:bCs/>
        </w:rPr>
      </w:pPr>
      <w:r w:rsidRPr="00E814DA">
        <w:rPr>
          <w:b/>
          <w:bCs/>
        </w:rPr>
        <w:t>Links:</w:t>
      </w:r>
    </w:p>
    <w:p w14:paraId="66D90F28" w14:textId="329A08A2" w:rsidR="00E814DA" w:rsidRDefault="00E814DA" w:rsidP="00E814DA">
      <w:pPr>
        <w:rPr>
          <w:rStyle w:val="Hyperlink"/>
        </w:rPr>
      </w:pPr>
      <w:r>
        <w:t xml:space="preserve">Seminarkurs 21/22 Neues Gymnasium Leibniz: </w:t>
      </w:r>
      <w:hyperlink r:id="rId11" w:history="1">
        <w:r w:rsidRPr="00506DE5">
          <w:rPr>
            <w:rStyle w:val="Hyperlink"/>
          </w:rPr>
          <w:t>Seminarkurs 21/22 – Neues Gymnasium Leibniz (gymnasium-feuerbach.de)</w:t>
        </w:r>
      </w:hyperlink>
    </w:p>
    <w:p w14:paraId="5A4A0B89" w14:textId="65A97B0E" w:rsidR="00E814DA" w:rsidRPr="00506DE5" w:rsidRDefault="00E814DA" w:rsidP="00E814DA">
      <w:r w:rsidRPr="00506DE5">
        <w:t xml:space="preserve">Schule: </w:t>
      </w:r>
      <w:hyperlink r:id="rId12" w:history="1">
        <w:r>
          <w:rPr>
            <w:rStyle w:val="Hyperlink"/>
          </w:rPr>
          <w:t>Neues Gymnasium Leibniz (gymnasium-feuerbach.de)</w:t>
        </w:r>
      </w:hyperlink>
    </w:p>
    <w:p w14:paraId="6F07873B" w14:textId="6AD96F91" w:rsidR="00E814DA" w:rsidRPr="00E814DA" w:rsidRDefault="00E814DA" w:rsidP="00E814DA">
      <w:r>
        <w:t xml:space="preserve">Bildungspartnerschaften: </w:t>
      </w:r>
      <w:hyperlink r:id="rId13" w:history="1">
        <w:r w:rsidRPr="00506DE5">
          <w:rPr>
            <w:rStyle w:val="Hyperlink"/>
          </w:rPr>
          <w:t>Bildungsp</w:t>
        </w:r>
        <w:r w:rsidRPr="00506DE5">
          <w:rPr>
            <w:rStyle w:val="Hyperlink"/>
          </w:rPr>
          <w:t>artnerschaften digital (bildungspartner-digital-bw.de)</w:t>
        </w:r>
      </w:hyperlink>
    </w:p>
    <w:p w14:paraId="7405A319" w14:textId="621F9E0F" w:rsidR="00E814DA" w:rsidRDefault="00E814DA" w:rsidP="00E814DA">
      <w:r>
        <w:t xml:space="preserve">Bionics4Education: </w:t>
      </w:r>
      <w:hyperlink r:id="rId14" w:history="1">
        <w:r>
          <w:rPr>
            <w:rStyle w:val="Hyperlink"/>
          </w:rPr>
          <w:t>Home - Festo Bionics4Education</w:t>
        </w:r>
      </w:hyperlink>
    </w:p>
    <w:p w14:paraId="20F67187" w14:textId="77777777" w:rsidR="00216ECC" w:rsidRDefault="00216ECC" w:rsidP="00216ECC">
      <w:r>
        <w:t>Pressemitteilung Kultusministerium BW:</w:t>
      </w:r>
    </w:p>
    <w:p w14:paraId="5E3BFD3E" w14:textId="0ED71D13" w:rsidR="00E814DA" w:rsidRDefault="00216ECC" w:rsidP="00216ECC">
      <w:hyperlink r:id="rId15" w:history="1">
        <w:r w:rsidRPr="00216ECC">
          <w:rPr>
            <w:rStyle w:val="Hyperlink"/>
          </w:rPr>
          <w:t>Kultusministerium - 2022-02-21 Preisverleihung des zweiten Schulwettbewerbs Bildungspartnerschaften digital (km-bw.de)</w:t>
        </w:r>
      </w:hyperlink>
    </w:p>
    <w:p w14:paraId="6D8328B5" w14:textId="5BBD9A8B" w:rsidR="00216ECC" w:rsidRDefault="00216ECC" w:rsidP="00216ECC"/>
    <w:p w14:paraId="13DEAAD4" w14:textId="77777777" w:rsidR="00216ECC" w:rsidRPr="003928ED" w:rsidRDefault="00216ECC" w:rsidP="00216ECC"/>
    <w:sectPr w:rsidR="00216ECC" w:rsidRPr="003928ED" w:rsidSect="00577C7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285FB" w14:textId="77777777" w:rsidR="00681530" w:rsidRDefault="00681530" w:rsidP="00EF6652">
      <w:r>
        <w:separator/>
      </w:r>
    </w:p>
  </w:endnote>
  <w:endnote w:type="continuationSeparator" w:id="0">
    <w:p w14:paraId="2AB1B3A8" w14:textId="77777777" w:rsidR="00681530" w:rsidRDefault="00681530" w:rsidP="00EF6652">
      <w:r>
        <w:continuationSeparator/>
      </w:r>
    </w:p>
  </w:endnote>
  <w:endnote w:type="continuationNotice" w:id="1">
    <w:p w14:paraId="5E3ED053" w14:textId="77777777" w:rsidR="003C79E1" w:rsidRDefault="003C79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PlusLF">
    <w:panose1 w:val="02000503060000020004"/>
    <w:charset w:val="00"/>
    <w:family w:val="auto"/>
    <w:pitch w:val="variable"/>
    <w:sig w:usb0="800002AF" w:usb1="4000204A" w:usb2="00000000" w:usb3="00000000" w:csb0="00000097"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D2327" w14:textId="77777777" w:rsidR="00681530" w:rsidRDefault="00681530" w:rsidP="00EF6652">
      <w:r>
        <w:separator/>
      </w:r>
    </w:p>
  </w:footnote>
  <w:footnote w:type="continuationSeparator" w:id="0">
    <w:p w14:paraId="0E03DCDD" w14:textId="77777777" w:rsidR="00681530" w:rsidRDefault="00681530" w:rsidP="00EF6652">
      <w:r>
        <w:continuationSeparator/>
      </w:r>
    </w:p>
  </w:footnote>
  <w:footnote w:type="continuationNotice" w:id="1">
    <w:p w14:paraId="46263510" w14:textId="77777777" w:rsidR="003C79E1" w:rsidRDefault="003C79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5A41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9099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923D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D4C0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DA78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D613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300B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1A849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7C56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2E62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6188D"/>
    <w:multiLevelType w:val="singleLevel"/>
    <w:tmpl w:val="6726AEE6"/>
    <w:lvl w:ilvl="0">
      <w:start w:val="1"/>
      <w:numFmt w:val="decimal"/>
      <w:lvlText w:val="%1."/>
      <w:lvlJc w:val="left"/>
      <w:pPr>
        <w:tabs>
          <w:tab w:val="num" w:pos="360"/>
        </w:tabs>
        <w:ind w:left="360" w:hanging="360"/>
      </w:pPr>
    </w:lvl>
  </w:abstractNum>
  <w:abstractNum w:abstractNumId="11" w15:restartNumberingAfterBreak="0">
    <w:nsid w:val="1BC346EE"/>
    <w:multiLevelType w:val="singleLevel"/>
    <w:tmpl w:val="BA2CB5C0"/>
    <w:lvl w:ilvl="0">
      <w:numFmt w:val="decimal"/>
      <w:lvlText w:val="%1"/>
      <w:legacy w:legacy="1" w:legacySpace="0" w:legacyIndent="0"/>
      <w:lvlJc w:val="left"/>
    </w:lvl>
  </w:abstractNum>
  <w:abstractNum w:abstractNumId="12" w15:restartNumberingAfterBreak="0">
    <w:nsid w:val="20C01340"/>
    <w:multiLevelType w:val="singleLevel"/>
    <w:tmpl w:val="28C440DA"/>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8BD2349"/>
    <w:multiLevelType w:val="hybridMultilevel"/>
    <w:tmpl w:val="257EC066"/>
    <w:lvl w:ilvl="0" w:tplc="C1EABC26">
      <w:start w:val="1"/>
      <w:numFmt w:val="bullet"/>
      <w:pStyle w:val="Listenabsatz"/>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9355962"/>
    <w:multiLevelType w:val="multilevel"/>
    <w:tmpl w:val="AA921BB8"/>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15" w15:restartNumberingAfterBreak="0">
    <w:nsid w:val="745F2298"/>
    <w:multiLevelType w:val="singleLevel"/>
    <w:tmpl w:val="BA2CB5C0"/>
    <w:lvl w:ilvl="0">
      <w:numFmt w:val="decimal"/>
      <w:lvlText w:val="%1"/>
      <w:legacy w:legacy="1" w:legacySpace="0" w:legacyIndent="0"/>
      <w:lvlJc w:val="left"/>
    </w:lvl>
  </w:abstractNum>
  <w:num w:numId="1">
    <w:abstractNumId w:val="10"/>
  </w:num>
  <w:num w:numId="2">
    <w:abstractNumId w:val="12"/>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14"/>
  </w:num>
  <w:num w:numId="11">
    <w:abstractNumId w:val="14"/>
  </w:num>
  <w:num w:numId="12">
    <w:abstractNumId w:val="15"/>
  </w:num>
  <w:num w:numId="13">
    <w:abstractNumId w:val="11"/>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8"/>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007E13"/>
    <w:rsid w:val="00007E13"/>
    <w:rsid w:val="00023050"/>
    <w:rsid w:val="00084615"/>
    <w:rsid w:val="000A05A8"/>
    <w:rsid w:val="000C6A47"/>
    <w:rsid w:val="00103DE0"/>
    <w:rsid w:val="001136B9"/>
    <w:rsid w:val="0013576C"/>
    <w:rsid w:val="00142EF5"/>
    <w:rsid w:val="00145C44"/>
    <w:rsid w:val="001B5BA4"/>
    <w:rsid w:val="001D2457"/>
    <w:rsid w:val="00202BE1"/>
    <w:rsid w:val="00212348"/>
    <w:rsid w:val="00216ECC"/>
    <w:rsid w:val="00267719"/>
    <w:rsid w:val="00286DF1"/>
    <w:rsid w:val="002A7EEE"/>
    <w:rsid w:val="002C096A"/>
    <w:rsid w:val="002D10A3"/>
    <w:rsid w:val="00300432"/>
    <w:rsid w:val="00301FF4"/>
    <w:rsid w:val="003130B7"/>
    <w:rsid w:val="00325FC5"/>
    <w:rsid w:val="00364395"/>
    <w:rsid w:val="003713A4"/>
    <w:rsid w:val="00386387"/>
    <w:rsid w:val="00386DA9"/>
    <w:rsid w:val="003928ED"/>
    <w:rsid w:val="003932FB"/>
    <w:rsid w:val="003C3475"/>
    <w:rsid w:val="003C79E1"/>
    <w:rsid w:val="003D66B8"/>
    <w:rsid w:val="00402318"/>
    <w:rsid w:val="00406EC9"/>
    <w:rsid w:val="00417C63"/>
    <w:rsid w:val="00470412"/>
    <w:rsid w:val="00486D88"/>
    <w:rsid w:val="004C08C1"/>
    <w:rsid w:val="004D2B30"/>
    <w:rsid w:val="004F45C6"/>
    <w:rsid w:val="005251E5"/>
    <w:rsid w:val="0052761A"/>
    <w:rsid w:val="0053047F"/>
    <w:rsid w:val="005766B2"/>
    <w:rsid w:val="00577313"/>
    <w:rsid w:val="00577C78"/>
    <w:rsid w:val="005854E3"/>
    <w:rsid w:val="00604BC4"/>
    <w:rsid w:val="00621121"/>
    <w:rsid w:val="00622390"/>
    <w:rsid w:val="00622F05"/>
    <w:rsid w:val="006635F9"/>
    <w:rsid w:val="00681530"/>
    <w:rsid w:val="006856B3"/>
    <w:rsid w:val="006B0BA8"/>
    <w:rsid w:val="00703274"/>
    <w:rsid w:val="00713DC4"/>
    <w:rsid w:val="00722D01"/>
    <w:rsid w:val="00725E41"/>
    <w:rsid w:val="00751715"/>
    <w:rsid w:val="00795052"/>
    <w:rsid w:val="007A5BF3"/>
    <w:rsid w:val="007C51C4"/>
    <w:rsid w:val="007E37C9"/>
    <w:rsid w:val="007F2D2E"/>
    <w:rsid w:val="00806AF1"/>
    <w:rsid w:val="0080749D"/>
    <w:rsid w:val="008246A7"/>
    <w:rsid w:val="008325C3"/>
    <w:rsid w:val="008329A8"/>
    <w:rsid w:val="008630D8"/>
    <w:rsid w:val="00867589"/>
    <w:rsid w:val="00877D4C"/>
    <w:rsid w:val="00884E1B"/>
    <w:rsid w:val="008B281F"/>
    <w:rsid w:val="008E10A9"/>
    <w:rsid w:val="008E646C"/>
    <w:rsid w:val="008F4758"/>
    <w:rsid w:val="008F5E14"/>
    <w:rsid w:val="008F6BEF"/>
    <w:rsid w:val="009239E3"/>
    <w:rsid w:val="00966735"/>
    <w:rsid w:val="00987F49"/>
    <w:rsid w:val="009A2B76"/>
    <w:rsid w:val="009D2AB8"/>
    <w:rsid w:val="009D4EE7"/>
    <w:rsid w:val="009E629D"/>
    <w:rsid w:val="009F49BB"/>
    <w:rsid w:val="00A0118C"/>
    <w:rsid w:val="00A07176"/>
    <w:rsid w:val="00A10546"/>
    <w:rsid w:val="00A24D87"/>
    <w:rsid w:val="00A3613E"/>
    <w:rsid w:val="00A415B3"/>
    <w:rsid w:val="00A54346"/>
    <w:rsid w:val="00A719B3"/>
    <w:rsid w:val="00A80004"/>
    <w:rsid w:val="00AD1BCF"/>
    <w:rsid w:val="00AD644D"/>
    <w:rsid w:val="00AE01F1"/>
    <w:rsid w:val="00B055A3"/>
    <w:rsid w:val="00B240DC"/>
    <w:rsid w:val="00B35121"/>
    <w:rsid w:val="00BB701A"/>
    <w:rsid w:val="00BC15F1"/>
    <w:rsid w:val="00BE562F"/>
    <w:rsid w:val="00C05101"/>
    <w:rsid w:val="00C30A82"/>
    <w:rsid w:val="00C41E78"/>
    <w:rsid w:val="00C4764A"/>
    <w:rsid w:val="00C55E7F"/>
    <w:rsid w:val="00C57CE4"/>
    <w:rsid w:val="00CB3981"/>
    <w:rsid w:val="00CE423E"/>
    <w:rsid w:val="00D02D66"/>
    <w:rsid w:val="00D065C6"/>
    <w:rsid w:val="00D10BC3"/>
    <w:rsid w:val="00D760D8"/>
    <w:rsid w:val="00D83479"/>
    <w:rsid w:val="00D867D1"/>
    <w:rsid w:val="00DA14B4"/>
    <w:rsid w:val="00DA4EF3"/>
    <w:rsid w:val="00DE5EE3"/>
    <w:rsid w:val="00DE73FE"/>
    <w:rsid w:val="00E00BAB"/>
    <w:rsid w:val="00E149B4"/>
    <w:rsid w:val="00E17B0E"/>
    <w:rsid w:val="00E36DE7"/>
    <w:rsid w:val="00E62937"/>
    <w:rsid w:val="00E73AA6"/>
    <w:rsid w:val="00E747CD"/>
    <w:rsid w:val="00E814DA"/>
    <w:rsid w:val="00EA7DDC"/>
    <w:rsid w:val="00EE21D2"/>
    <w:rsid w:val="00EF6652"/>
    <w:rsid w:val="00F01501"/>
    <w:rsid w:val="00F0540A"/>
    <w:rsid w:val="00F303B0"/>
    <w:rsid w:val="00F56307"/>
    <w:rsid w:val="00F61612"/>
    <w:rsid w:val="00F92FF1"/>
    <w:rsid w:val="00FC215B"/>
    <w:rsid w:val="00FE65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D032C9D"/>
  <w15:chartTrackingRefBased/>
  <w15:docId w15:val="{B8283CA8-3A5A-4697-9516-C6C8E2180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40"/>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77C78"/>
    <w:rPr>
      <w:rFonts w:ascii="MetaPlusLF" w:hAnsi="MetaPlusLF"/>
    </w:rPr>
  </w:style>
  <w:style w:type="paragraph" w:styleId="berschrift1">
    <w:name w:val="heading 1"/>
    <w:basedOn w:val="Standard"/>
    <w:next w:val="Standard"/>
    <w:qFormat/>
    <w:rsid w:val="00577C78"/>
    <w:pPr>
      <w:keepNext/>
      <w:numPr>
        <w:numId w:val="4"/>
      </w:numPr>
      <w:ind w:left="431" w:hanging="431"/>
      <w:outlineLvl w:val="0"/>
    </w:pPr>
    <w:rPr>
      <w:b/>
      <w:sz w:val="24"/>
    </w:rPr>
  </w:style>
  <w:style w:type="paragraph" w:styleId="berschrift2">
    <w:name w:val="heading 2"/>
    <w:basedOn w:val="Standard"/>
    <w:next w:val="Standard"/>
    <w:qFormat/>
    <w:rsid w:val="00577C78"/>
    <w:pPr>
      <w:keepNext/>
      <w:numPr>
        <w:ilvl w:val="1"/>
        <w:numId w:val="5"/>
      </w:numPr>
      <w:ind w:left="578" w:hanging="578"/>
      <w:outlineLvl w:val="1"/>
    </w:pPr>
    <w:rPr>
      <w:b/>
    </w:rPr>
  </w:style>
  <w:style w:type="paragraph" w:styleId="berschrift3">
    <w:name w:val="heading 3"/>
    <w:basedOn w:val="Standard"/>
    <w:next w:val="Standard"/>
    <w:qFormat/>
    <w:rsid w:val="00406EC9"/>
    <w:pPr>
      <w:keepNext/>
      <w:numPr>
        <w:ilvl w:val="2"/>
        <w:numId w:val="6"/>
      </w:numPr>
      <w:outlineLvl w:val="2"/>
    </w:pPr>
  </w:style>
  <w:style w:type="paragraph" w:styleId="berschrift4">
    <w:name w:val="heading 4"/>
    <w:basedOn w:val="Standard"/>
    <w:next w:val="Standard"/>
    <w:qFormat/>
    <w:rsid w:val="00577C78"/>
    <w:pPr>
      <w:keepNext/>
      <w:numPr>
        <w:ilvl w:val="3"/>
        <w:numId w:val="3"/>
      </w:numPr>
      <w:ind w:left="862" w:hanging="862"/>
      <w:outlineLvl w:val="3"/>
    </w:pPr>
  </w:style>
  <w:style w:type="paragraph" w:styleId="berschrift5">
    <w:name w:val="heading 5"/>
    <w:basedOn w:val="Standard"/>
    <w:next w:val="Standard"/>
    <w:rsid w:val="00577C78"/>
    <w:pPr>
      <w:numPr>
        <w:ilvl w:val="4"/>
        <w:numId w:val="7"/>
      </w:numPr>
      <w:ind w:left="1009" w:hanging="1009"/>
      <w:outlineLvl w:val="4"/>
    </w:pPr>
  </w:style>
  <w:style w:type="paragraph" w:styleId="berschrift6">
    <w:name w:val="heading 6"/>
    <w:basedOn w:val="Standard"/>
    <w:next w:val="Standard"/>
    <w:rsid w:val="00577C78"/>
    <w:pPr>
      <w:numPr>
        <w:ilvl w:val="5"/>
        <w:numId w:val="8"/>
      </w:numPr>
      <w:ind w:left="1151" w:hanging="1151"/>
      <w:outlineLvl w:val="5"/>
    </w:pPr>
  </w:style>
  <w:style w:type="paragraph" w:styleId="berschrift7">
    <w:name w:val="heading 7"/>
    <w:basedOn w:val="Standard"/>
    <w:next w:val="Standard"/>
    <w:rsid w:val="00577C78"/>
    <w:pPr>
      <w:numPr>
        <w:ilvl w:val="6"/>
        <w:numId w:val="9"/>
      </w:numPr>
      <w:ind w:left="1298" w:hanging="1298"/>
      <w:outlineLvl w:val="6"/>
    </w:pPr>
  </w:style>
  <w:style w:type="paragraph" w:styleId="berschrift8">
    <w:name w:val="heading 8"/>
    <w:basedOn w:val="Standard"/>
    <w:next w:val="Standard"/>
    <w:rsid w:val="00577C78"/>
    <w:pPr>
      <w:numPr>
        <w:ilvl w:val="7"/>
        <w:numId w:val="10"/>
      </w:numPr>
      <w:outlineLvl w:val="7"/>
    </w:pPr>
  </w:style>
  <w:style w:type="paragraph" w:styleId="berschrift9">
    <w:name w:val="heading 9"/>
    <w:basedOn w:val="Standard"/>
    <w:next w:val="Standard"/>
    <w:rsid w:val="00577C78"/>
    <w:pPr>
      <w:numPr>
        <w:ilvl w:val="8"/>
        <w:numId w:val="11"/>
      </w:numPr>
      <w:ind w:left="1582" w:hanging="1582"/>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rsid w:val="00577C78"/>
    <w:pPr>
      <w:tabs>
        <w:tab w:val="center" w:pos="4536"/>
        <w:tab w:val="right" w:pos="9072"/>
      </w:tabs>
    </w:pPr>
  </w:style>
  <w:style w:type="paragraph" w:styleId="Beschriftung">
    <w:name w:val="caption"/>
    <w:basedOn w:val="Standard"/>
    <w:next w:val="Standard"/>
    <w:rsid w:val="00577C78"/>
    <w:pPr>
      <w:spacing w:before="120" w:after="240"/>
    </w:pPr>
    <w:rPr>
      <w:sz w:val="16"/>
    </w:rPr>
  </w:style>
  <w:style w:type="paragraph" w:styleId="Verzeichnis4">
    <w:name w:val="toc 4"/>
    <w:basedOn w:val="Standard"/>
    <w:next w:val="Standard"/>
    <w:autoRedefine/>
    <w:rsid w:val="00577C78"/>
    <w:pPr>
      <w:ind w:left="600"/>
    </w:pPr>
  </w:style>
  <w:style w:type="paragraph" w:styleId="Verzeichnis1">
    <w:name w:val="toc 1"/>
    <w:basedOn w:val="Standard"/>
    <w:next w:val="Standard"/>
    <w:autoRedefine/>
    <w:rsid w:val="00577C78"/>
  </w:style>
  <w:style w:type="character" w:styleId="Hyperlink">
    <w:name w:val="Hyperlink"/>
    <w:basedOn w:val="Absatz-Standardschriftart"/>
    <w:uiPriority w:val="99"/>
    <w:semiHidden/>
    <w:rsid w:val="00577C78"/>
    <w:rPr>
      <w:rFonts w:ascii="MetaPlusLF" w:hAnsi="MetaPlusLF"/>
      <w:color w:val="0000FF"/>
      <w:u w:val="single"/>
    </w:rPr>
  </w:style>
  <w:style w:type="paragraph" w:styleId="Index1">
    <w:name w:val="index 1"/>
    <w:basedOn w:val="Standard"/>
    <w:next w:val="Standard"/>
    <w:autoRedefine/>
    <w:semiHidden/>
    <w:rsid w:val="00577C78"/>
    <w:pPr>
      <w:ind w:left="200" w:hanging="200"/>
    </w:pPr>
  </w:style>
  <w:style w:type="paragraph" w:styleId="Index2">
    <w:name w:val="index 2"/>
    <w:basedOn w:val="Standard"/>
    <w:next w:val="Standard"/>
    <w:autoRedefine/>
    <w:semiHidden/>
    <w:rsid w:val="00577C78"/>
    <w:pPr>
      <w:ind w:left="400" w:hanging="200"/>
    </w:pPr>
  </w:style>
  <w:style w:type="paragraph" w:styleId="Index3">
    <w:name w:val="index 3"/>
    <w:basedOn w:val="Standard"/>
    <w:next w:val="Standard"/>
    <w:autoRedefine/>
    <w:semiHidden/>
    <w:rsid w:val="00577C78"/>
    <w:pPr>
      <w:ind w:left="600" w:hanging="200"/>
    </w:pPr>
  </w:style>
  <w:style w:type="paragraph" w:styleId="Index4">
    <w:name w:val="index 4"/>
    <w:basedOn w:val="Standard"/>
    <w:next w:val="Standard"/>
    <w:autoRedefine/>
    <w:semiHidden/>
    <w:rsid w:val="00577C78"/>
    <w:pPr>
      <w:ind w:left="800" w:hanging="200"/>
    </w:pPr>
  </w:style>
  <w:style w:type="paragraph" w:styleId="Index5">
    <w:name w:val="index 5"/>
    <w:basedOn w:val="Standard"/>
    <w:next w:val="Standard"/>
    <w:autoRedefine/>
    <w:semiHidden/>
    <w:rsid w:val="00577C78"/>
    <w:pPr>
      <w:ind w:left="1000" w:hanging="200"/>
    </w:pPr>
  </w:style>
  <w:style w:type="paragraph" w:styleId="Index6">
    <w:name w:val="index 6"/>
    <w:basedOn w:val="Standard"/>
    <w:next w:val="Standard"/>
    <w:autoRedefine/>
    <w:semiHidden/>
    <w:rsid w:val="00577C78"/>
    <w:pPr>
      <w:ind w:left="1200" w:hanging="200"/>
    </w:pPr>
  </w:style>
  <w:style w:type="paragraph" w:styleId="Index7">
    <w:name w:val="index 7"/>
    <w:basedOn w:val="Standard"/>
    <w:next w:val="Standard"/>
    <w:autoRedefine/>
    <w:semiHidden/>
    <w:rsid w:val="00577C78"/>
    <w:pPr>
      <w:ind w:left="1400" w:hanging="200"/>
    </w:pPr>
  </w:style>
  <w:style w:type="paragraph" w:styleId="Index8">
    <w:name w:val="index 8"/>
    <w:basedOn w:val="Standard"/>
    <w:next w:val="Standard"/>
    <w:autoRedefine/>
    <w:semiHidden/>
    <w:rsid w:val="00577C78"/>
    <w:pPr>
      <w:ind w:left="1600" w:hanging="200"/>
    </w:pPr>
  </w:style>
  <w:style w:type="paragraph" w:styleId="Index9">
    <w:name w:val="index 9"/>
    <w:basedOn w:val="Standard"/>
    <w:next w:val="Standard"/>
    <w:autoRedefine/>
    <w:semiHidden/>
    <w:rsid w:val="00577C78"/>
    <w:pPr>
      <w:ind w:left="1800" w:hanging="200"/>
    </w:pPr>
  </w:style>
  <w:style w:type="paragraph" w:styleId="Indexberschrift">
    <w:name w:val="index heading"/>
    <w:basedOn w:val="Standard"/>
    <w:next w:val="Index1"/>
    <w:semiHidden/>
    <w:rsid w:val="00577C78"/>
  </w:style>
  <w:style w:type="paragraph" w:styleId="Kommentartext">
    <w:name w:val="annotation text"/>
    <w:basedOn w:val="Standard"/>
    <w:link w:val="KommentartextZchn"/>
    <w:semiHidden/>
    <w:rsid w:val="00577C78"/>
  </w:style>
  <w:style w:type="character" w:styleId="Kommentarzeichen">
    <w:name w:val="annotation reference"/>
    <w:basedOn w:val="Absatz-Standardschriftart"/>
    <w:semiHidden/>
    <w:rsid w:val="00577C78"/>
    <w:rPr>
      <w:rFonts w:ascii="MetaPlusLF" w:hAnsi="MetaPlusLF"/>
      <w:sz w:val="16"/>
    </w:rPr>
  </w:style>
  <w:style w:type="character" w:styleId="Seitenzahl">
    <w:name w:val="page number"/>
    <w:basedOn w:val="Absatz-Standardschriftart"/>
    <w:semiHidden/>
    <w:rsid w:val="00577C78"/>
    <w:rPr>
      <w:rFonts w:ascii="MetaPlusLF" w:hAnsi="MetaPlusLF"/>
      <w:sz w:val="20"/>
    </w:rPr>
  </w:style>
  <w:style w:type="paragraph" w:customStyle="1" w:styleId="Standardfett">
    <w:name w:val="Standard fett"/>
    <w:basedOn w:val="Standard"/>
    <w:rsid w:val="00577C78"/>
    <w:rPr>
      <w:b/>
    </w:rPr>
  </w:style>
  <w:style w:type="paragraph" w:styleId="Verzeichnis2">
    <w:name w:val="toc 2"/>
    <w:basedOn w:val="Standard"/>
    <w:next w:val="Standard"/>
    <w:autoRedefine/>
    <w:rsid w:val="00577C78"/>
    <w:pPr>
      <w:ind w:left="200"/>
    </w:pPr>
  </w:style>
  <w:style w:type="paragraph" w:styleId="Verzeichnis3">
    <w:name w:val="toc 3"/>
    <w:basedOn w:val="Standard"/>
    <w:next w:val="Standard"/>
    <w:autoRedefine/>
    <w:rsid w:val="00577C78"/>
    <w:pPr>
      <w:ind w:left="400"/>
    </w:pPr>
  </w:style>
  <w:style w:type="paragraph" w:styleId="Verzeichnis5">
    <w:name w:val="toc 5"/>
    <w:basedOn w:val="Standard"/>
    <w:next w:val="Standard"/>
    <w:autoRedefine/>
    <w:rsid w:val="00577C78"/>
    <w:pPr>
      <w:ind w:left="800"/>
    </w:pPr>
  </w:style>
  <w:style w:type="paragraph" w:styleId="Verzeichnis6">
    <w:name w:val="toc 6"/>
    <w:basedOn w:val="Standard"/>
    <w:next w:val="Standard"/>
    <w:autoRedefine/>
    <w:rsid w:val="00577C78"/>
    <w:pPr>
      <w:ind w:left="1000"/>
    </w:pPr>
  </w:style>
  <w:style w:type="paragraph" w:styleId="Verzeichnis7">
    <w:name w:val="toc 7"/>
    <w:basedOn w:val="Standard"/>
    <w:next w:val="Standard"/>
    <w:autoRedefine/>
    <w:rsid w:val="00577C78"/>
    <w:pPr>
      <w:ind w:left="1200"/>
    </w:pPr>
  </w:style>
  <w:style w:type="paragraph" w:styleId="Verzeichnis8">
    <w:name w:val="toc 8"/>
    <w:basedOn w:val="Standard"/>
    <w:next w:val="Standard"/>
    <w:autoRedefine/>
    <w:rsid w:val="00577C78"/>
    <w:pPr>
      <w:ind w:left="1400"/>
    </w:pPr>
  </w:style>
  <w:style w:type="paragraph" w:styleId="Verzeichnis9">
    <w:name w:val="toc 9"/>
    <w:basedOn w:val="Standard"/>
    <w:next w:val="Standard"/>
    <w:autoRedefine/>
    <w:rsid w:val="00577C78"/>
    <w:pPr>
      <w:ind w:left="1600"/>
    </w:pPr>
  </w:style>
  <w:style w:type="paragraph" w:styleId="Listenabsatz">
    <w:name w:val="List Paragraph"/>
    <w:basedOn w:val="Standard"/>
    <w:uiPriority w:val="34"/>
    <w:qFormat/>
    <w:rsid w:val="001D2457"/>
    <w:pPr>
      <w:numPr>
        <w:numId w:val="24"/>
      </w:numPr>
      <w:ind w:left="113" w:hanging="113"/>
      <w:contextualSpacing/>
    </w:pPr>
  </w:style>
  <w:style w:type="table" w:customStyle="1" w:styleId="CorporateDesign">
    <w:name w:val="Corporate Design"/>
    <w:basedOn w:val="NormaleTabelle"/>
    <w:uiPriority w:val="99"/>
    <w:qFormat/>
    <w:rsid w:val="007F2D2E"/>
    <w:rPr>
      <w:rFonts w:ascii="MetaPlusLF" w:hAnsi="MetaPlusLF"/>
      <w:lang w:val="en-GB" w:eastAsia="en-GB"/>
    </w:rPr>
    <w:tblPr>
      <w:tblBorders>
        <w:top w:val="single" w:sz="4" w:space="0" w:color="auto"/>
        <w:left w:val="single" w:sz="4" w:space="0" w:color="auto"/>
        <w:bottom w:val="single" w:sz="24" w:space="0" w:color="auto"/>
        <w:right w:val="single" w:sz="4" w:space="0" w:color="auto"/>
        <w:insideH w:val="single" w:sz="4" w:space="0" w:color="auto"/>
        <w:insideV w:val="single" w:sz="4" w:space="0" w:color="auto"/>
      </w:tblBorders>
    </w:tblPr>
    <w:tblStylePr w:type="firstRow">
      <w:rPr>
        <w:rFonts w:ascii="MetaPlusLF" w:hAnsi="MetaPlusLF"/>
        <w:sz w:val="20"/>
      </w:rPr>
      <w:tblPr/>
      <w:tcPr>
        <w:tcBorders>
          <w:top w:val="nil"/>
          <w:left w:val="single" w:sz="4" w:space="0" w:color="auto"/>
          <w:bottom w:val="single" w:sz="24" w:space="0" w:color="auto"/>
          <w:right w:val="single" w:sz="4" w:space="0" w:color="auto"/>
          <w:insideH w:val="nil"/>
          <w:insideV w:val="single" w:sz="4" w:space="0" w:color="auto"/>
          <w:tl2br w:val="nil"/>
          <w:tr2bl w:val="nil"/>
        </w:tcBorders>
      </w:tcPr>
    </w:tblStylePr>
  </w:style>
  <w:style w:type="table" w:styleId="DunkleListe">
    <w:name w:val="Dark List"/>
    <w:basedOn w:val="NormaleTabelle"/>
    <w:uiPriority w:val="40"/>
    <w:rsid w:val="008329A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character" w:styleId="Fett">
    <w:name w:val="Strong"/>
    <w:basedOn w:val="Absatz-Standardschriftart"/>
    <w:uiPriority w:val="22"/>
    <w:qFormat/>
    <w:rsid w:val="00D83479"/>
    <w:rPr>
      <w:b/>
      <w:bCs/>
    </w:rPr>
  </w:style>
  <w:style w:type="paragraph" w:styleId="Kommentarthema">
    <w:name w:val="annotation subject"/>
    <w:basedOn w:val="Kommentartext"/>
    <w:next w:val="Kommentartext"/>
    <w:link w:val="KommentarthemaZchn"/>
    <w:uiPriority w:val="99"/>
    <w:semiHidden/>
    <w:unhideWhenUsed/>
    <w:rsid w:val="00301FF4"/>
    <w:rPr>
      <w:b/>
      <w:bCs/>
    </w:rPr>
  </w:style>
  <w:style w:type="character" w:customStyle="1" w:styleId="KommentartextZchn">
    <w:name w:val="Kommentartext Zchn"/>
    <w:basedOn w:val="Absatz-Standardschriftart"/>
    <w:link w:val="Kommentartext"/>
    <w:semiHidden/>
    <w:rsid w:val="00301FF4"/>
    <w:rPr>
      <w:rFonts w:ascii="MetaPlusLF" w:hAnsi="MetaPlusLF"/>
    </w:rPr>
  </w:style>
  <w:style w:type="character" w:customStyle="1" w:styleId="KommentarthemaZchn">
    <w:name w:val="Kommentarthema Zchn"/>
    <w:basedOn w:val="KommentartextZchn"/>
    <w:link w:val="Kommentarthema"/>
    <w:uiPriority w:val="99"/>
    <w:semiHidden/>
    <w:rsid w:val="00301FF4"/>
    <w:rPr>
      <w:rFonts w:ascii="MetaPlusLF" w:hAnsi="MetaPlusLF"/>
      <w:b/>
      <w:bCs/>
    </w:rPr>
  </w:style>
  <w:style w:type="paragraph" w:styleId="Kopfzeile">
    <w:name w:val="header"/>
    <w:basedOn w:val="Standard"/>
    <w:link w:val="KopfzeileZchn"/>
    <w:uiPriority w:val="99"/>
    <w:semiHidden/>
    <w:unhideWhenUsed/>
    <w:rsid w:val="003C79E1"/>
    <w:pPr>
      <w:tabs>
        <w:tab w:val="center" w:pos="4536"/>
        <w:tab w:val="right" w:pos="9072"/>
      </w:tabs>
    </w:pPr>
  </w:style>
  <w:style w:type="character" w:customStyle="1" w:styleId="KopfzeileZchn">
    <w:name w:val="Kopfzeile Zchn"/>
    <w:basedOn w:val="Absatz-Standardschriftart"/>
    <w:link w:val="Kopfzeile"/>
    <w:uiPriority w:val="99"/>
    <w:semiHidden/>
    <w:rsid w:val="003C79E1"/>
    <w:rPr>
      <w:rFonts w:ascii="MetaPlusLF" w:hAnsi="MetaPlusLF"/>
    </w:rPr>
  </w:style>
  <w:style w:type="character" w:styleId="BesuchterLink">
    <w:name w:val="FollowedHyperlink"/>
    <w:basedOn w:val="Absatz-Standardschriftart"/>
    <w:uiPriority w:val="99"/>
    <w:semiHidden/>
    <w:unhideWhenUsed/>
    <w:rsid w:val="00A07176"/>
    <w:rPr>
      <w:color w:val="969A9A" w:themeColor="followedHyperlink"/>
      <w:u w:val="single"/>
    </w:rPr>
  </w:style>
  <w:style w:type="character" w:styleId="NichtaufgelsteErwhnung">
    <w:name w:val="Unresolved Mention"/>
    <w:basedOn w:val="Absatz-Standardschriftart"/>
    <w:uiPriority w:val="99"/>
    <w:semiHidden/>
    <w:unhideWhenUsed/>
    <w:rsid w:val="00216E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059983">
      <w:bodyDiv w:val="1"/>
      <w:marLeft w:val="0"/>
      <w:marRight w:val="0"/>
      <w:marTop w:val="0"/>
      <w:marBottom w:val="0"/>
      <w:divBdr>
        <w:top w:val="none" w:sz="0" w:space="0" w:color="auto"/>
        <w:left w:val="none" w:sz="0" w:space="0" w:color="auto"/>
        <w:bottom w:val="none" w:sz="0" w:space="0" w:color="auto"/>
        <w:right w:val="none" w:sz="0" w:space="0" w:color="auto"/>
      </w:divBdr>
    </w:div>
    <w:div w:id="992759604">
      <w:bodyDiv w:val="1"/>
      <w:marLeft w:val="0"/>
      <w:marRight w:val="0"/>
      <w:marTop w:val="0"/>
      <w:marBottom w:val="0"/>
      <w:divBdr>
        <w:top w:val="none" w:sz="0" w:space="0" w:color="auto"/>
        <w:left w:val="none" w:sz="0" w:space="0" w:color="auto"/>
        <w:bottom w:val="none" w:sz="0" w:space="0" w:color="auto"/>
        <w:right w:val="none" w:sz="0" w:space="0" w:color="auto"/>
      </w:divBdr>
      <w:divsChild>
        <w:div w:id="396558591">
          <w:marLeft w:val="0"/>
          <w:marRight w:val="0"/>
          <w:marTop w:val="0"/>
          <w:marBottom w:val="0"/>
          <w:divBdr>
            <w:top w:val="none" w:sz="0" w:space="0" w:color="auto"/>
            <w:left w:val="none" w:sz="0" w:space="0" w:color="auto"/>
            <w:bottom w:val="none" w:sz="0" w:space="0" w:color="auto"/>
            <w:right w:val="none" w:sz="0" w:space="0" w:color="auto"/>
          </w:divBdr>
          <w:divsChild>
            <w:div w:id="1505196408">
              <w:marLeft w:val="0"/>
              <w:marRight w:val="0"/>
              <w:marTop w:val="0"/>
              <w:marBottom w:val="0"/>
              <w:divBdr>
                <w:top w:val="none" w:sz="0" w:space="0" w:color="auto"/>
                <w:left w:val="none" w:sz="0" w:space="0" w:color="auto"/>
                <w:bottom w:val="none" w:sz="0" w:space="0" w:color="auto"/>
                <w:right w:val="none" w:sz="0" w:space="0" w:color="auto"/>
              </w:divBdr>
              <w:divsChild>
                <w:div w:id="59586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849801">
          <w:marLeft w:val="0"/>
          <w:marRight w:val="0"/>
          <w:marTop w:val="0"/>
          <w:marBottom w:val="0"/>
          <w:divBdr>
            <w:top w:val="none" w:sz="0" w:space="0" w:color="auto"/>
            <w:left w:val="none" w:sz="0" w:space="0" w:color="auto"/>
            <w:bottom w:val="none" w:sz="0" w:space="0" w:color="auto"/>
            <w:right w:val="none" w:sz="0" w:space="0" w:color="auto"/>
          </w:divBdr>
          <w:divsChild>
            <w:div w:id="237789700">
              <w:marLeft w:val="0"/>
              <w:marRight w:val="0"/>
              <w:marTop w:val="0"/>
              <w:marBottom w:val="0"/>
              <w:divBdr>
                <w:top w:val="none" w:sz="0" w:space="0" w:color="auto"/>
                <w:left w:val="none" w:sz="0" w:space="0" w:color="auto"/>
                <w:bottom w:val="none" w:sz="0" w:space="0" w:color="auto"/>
                <w:right w:val="none" w:sz="0" w:space="0" w:color="auto"/>
              </w:divBdr>
              <w:divsChild>
                <w:div w:id="102933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67950">
          <w:marLeft w:val="0"/>
          <w:marRight w:val="0"/>
          <w:marTop w:val="0"/>
          <w:marBottom w:val="0"/>
          <w:divBdr>
            <w:top w:val="none" w:sz="0" w:space="0" w:color="auto"/>
            <w:left w:val="none" w:sz="0" w:space="0" w:color="auto"/>
            <w:bottom w:val="none" w:sz="0" w:space="0" w:color="auto"/>
            <w:right w:val="none" w:sz="0" w:space="0" w:color="auto"/>
          </w:divBdr>
          <w:divsChild>
            <w:div w:id="654258262">
              <w:marLeft w:val="0"/>
              <w:marRight w:val="0"/>
              <w:marTop w:val="0"/>
              <w:marBottom w:val="0"/>
              <w:divBdr>
                <w:top w:val="none" w:sz="0" w:space="0" w:color="auto"/>
                <w:left w:val="none" w:sz="0" w:space="0" w:color="auto"/>
                <w:bottom w:val="none" w:sz="0" w:space="0" w:color="auto"/>
                <w:right w:val="none" w:sz="0" w:space="0" w:color="auto"/>
              </w:divBdr>
              <w:divsChild>
                <w:div w:id="116315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50263">
      <w:bodyDiv w:val="1"/>
      <w:marLeft w:val="0"/>
      <w:marRight w:val="0"/>
      <w:marTop w:val="0"/>
      <w:marBottom w:val="0"/>
      <w:divBdr>
        <w:top w:val="none" w:sz="0" w:space="0" w:color="auto"/>
        <w:left w:val="none" w:sz="0" w:space="0" w:color="auto"/>
        <w:bottom w:val="none" w:sz="0" w:space="0" w:color="auto"/>
        <w:right w:val="none" w:sz="0" w:space="0" w:color="auto"/>
      </w:divBdr>
    </w:div>
    <w:div w:id="146453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ildungspartner-digital-bw.d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ymnasium-feuerbach.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ymnasium-feuerbach.de/2021/10/09/seminarkurs-21-22/" TargetMode="External"/><Relationship Id="rId5" Type="http://schemas.openxmlformats.org/officeDocument/2006/relationships/styles" Target="styles.xml"/><Relationship Id="rId15" Type="http://schemas.openxmlformats.org/officeDocument/2006/relationships/hyperlink" Target="Kultusministerium%20-%202022-02-21%20Preisverleihung%20des%20zweiten%20Schulwettbewerbs%20Bildungspartnerschaften%20digital%20(km-bw.de)" TargetMode="External"/><Relationship Id="rId10" Type="http://schemas.openxmlformats.org/officeDocument/2006/relationships/hyperlink" Target="https://www.festo.com/de/de/e/technische-bildung-id_377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ionics4education.com/?lang=de" TargetMode="External"/></Relationships>
</file>

<file path=word/theme/theme1.xml><?xml version="1.0" encoding="utf-8"?>
<a:theme xmlns:a="http://schemas.openxmlformats.org/drawingml/2006/main" name="Office Theme">
  <a:themeElements>
    <a:clrScheme name="Festo Colors">
      <a:dk1>
        <a:srgbClr val="000000"/>
      </a:dk1>
      <a:lt1>
        <a:srgbClr val="FFFFFF"/>
      </a:lt1>
      <a:dk2>
        <a:srgbClr val="000000"/>
      </a:dk2>
      <a:lt2>
        <a:srgbClr val="FFFFFF"/>
      </a:lt2>
      <a:accent1>
        <a:srgbClr val="DCEBF6"/>
      </a:accent1>
      <a:accent2>
        <a:srgbClr val="CACCCC"/>
      </a:accent2>
      <a:accent3>
        <a:srgbClr val="969A9A"/>
      </a:accent3>
      <a:accent4>
        <a:srgbClr val="626666"/>
      </a:accent4>
      <a:accent5>
        <a:srgbClr val="000000"/>
      </a:accent5>
      <a:accent6>
        <a:srgbClr val="0091DC"/>
      </a:accent6>
      <a:hlink>
        <a:srgbClr val="000000"/>
      </a:hlink>
      <a:folHlink>
        <a:srgbClr val="969A9A"/>
      </a:folHlink>
    </a:clrScheme>
    <a:fontScheme name="Office">
      <a:majorFont>
        <a:latin typeface="Cambria"/>
        <a:ea typeface=""/>
        <a:cs typeface=""/>
        <a:font script="Grek" typeface=""/>
        <a:font script="Cyrl" typeface=""/>
        <a:font script="Jpan" typeface="ＭＳ ゴシック"/>
        <a:font script="Hang" typeface="돋움"/>
        <a:font script="Hans" typeface="宋体"/>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majorFont>
      <a:minorFont>
        <a:latin typeface="Calibri"/>
        <a:ea typeface=""/>
        <a:cs typeface=""/>
        <a:font script="Grek" typeface=""/>
        <a:font script="Cyrl"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minorFont>
    </a:fontScheme>
    <a:fmtScheme name="Office">
      <a:fillStyleLst>
        <a:solidFill>
          <a:schemeClr val="phClr"/>
        </a:solidFill>
        <a:gradFill rotWithShape="1">
          <a:gsLst>
            <a:gs pos="0">
              <a:schemeClr val="phClr">
                <a:tint val="50000"/>
                <a:shade val="98000"/>
                <a:satMod val="300000"/>
              </a:schemeClr>
            </a:gs>
            <a:gs pos="25000">
              <a:schemeClr val="phClr">
                <a:tint val="37000"/>
                <a:shade val="98000"/>
                <a:satMod val="300000"/>
              </a:schemeClr>
            </a:gs>
            <a:gs pos="100000">
              <a:schemeClr val="phClr">
                <a:tint val="5000"/>
                <a:satMod val="350000"/>
              </a:schemeClr>
            </a:gs>
          </a:gsLst>
          <a:lin ang="16200000" scaled="1"/>
        </a:gradFill>
        <a:gradFill rotWithShape="1">
          <a:gsLst>
            <a:gs pos="0">
              <a:schemeClr val="phClr">
                <a:shade val="75000"/>
                <a:satMod val="160000"/>
              </a:schemeClr>
            </a:gs>
            <a:gs pos="62000">
              <a:schemeClr val="phClr">
                <a:satMod val="125000"/>
              </a:schemeClr>
            </a:gs>
            <a:gs pos="100000">
              <a:schemeClr val="phClr">
                <a:tint val="80000"/>
                <a:satMod val="140000"/>
              </a:schemeClr>
            </a:gs>
          </a:gsLst>
          <a:lin ang="16200000" scaled="0"/>
        </a:gradFill>
      </a:fillStyleLst>
      <a:lnStyleLst>
        <a:ln w="6350" cap="rnd" cmpd="sng" algn="ctr">
          <a:solidFill>
            <a:schemeClr val="ph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63500" dist="25400" dir="5400000">
              <a:srgbClr val="000000">
                <a:alpha val="43137"/>
              </a:srgbClr>
            </a:outerShdw>
          </a:effectLst>
        </a:effectStyle>
        <a:effectStyle>
          <a:effectLst>
            <a:outerShdw blurRad="50800" dist="38100" dir="5400000">
              <a:srgbClr val="000000">
                <a:alpha val="45882"/>
              </a:srgbClr>
            </a:outerShdw>
          </a:effectLst>
          <a:scene3d>
            <a:camera prst="orthographicFront" fov="0">
              <a:rot lat="0" lon="0" rev="0"/>
            </a:camera>
            <a:lightRig rig="contrasting" dir="t">
              <a:rot lat="0" lon="0" rev="16500000"/>
            </a:lightRig>
          </a:scene3d>
          <a:sp3d contourW="12700" prstMaterial="powder">
            <a:bevelT h="50800"/>
            <a:contourClr>
              <a:schemeClr val="ph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contourClr>
          </a:sp3d>
        </a:effectStyle>
      </a:effectStyleLst>
      <a:bgFillStyleLst>
        <a:solidFill>
          <a:schemeClr val="phClr"/>
        </a:solidFill>
        <a:gradFill rotWithShape="1">
          <a:gsLst>
            <a:gs pos="0">
              <a:schemeClr val="phClr">
                <a:shade val="75000"/>
                <a:satMod val="250000"/>
              </a:schemeClr>
            </a:gs>
            <a:gs pos="20000">
              <a:schemeClr val="phClr">
                <a:shade val="85000"/>
                <a:satMod val="175000"/>
              </a:schemeClr>
            </a:gs>
            <a:gs pos="100000">
              <a:schemeClr val="phClr">
                <a:tint val="70000"/>
                <a:satMod val="175000"/>
              </a:schemeClr>
            </a:gs>
          </a:gsLst>
          <a:lin ang="16200000" scaled="1"/>
        </a:gradFill>
        <a:gradFill rotWithShape="1">
          <a:gsLst>
            <a:gs pos="0">
              <a:schemeClr val="phClr">
                <a:shade val="50000"/>
                <a:satMod val="145000"/>
              </a:schemeClr>
            </a:gs>
            <a:gs pos="30000">
              <a:schemeClr val="phClr">
                <a:shade val="65000"/>
                <a:satMod val="155000"/>
              </a:schemeClr>
            </a:gs>
            <a:gs pos="100000">
              <a:schemeClr val="phClr">
                <a:tint val="6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Responsible xmlns="24f3646a-db8b-4542-98c2-740215630ad4">
      <UserInfo>
        <DisplayName/>
        <AccountId xsi:nil="true"/>
        <AccountType/>
      </UserInfo>
    </Responsible>
    <Status xmlns="24f3646a-db8b-4542-98c2-740215630a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1356CB58032C4D93495072FA73D9A7" ma:contentTypeVersion="33" ma:contentTypeDescription="Create a new document." ma:contentTypeScope="" ma:versionID="04485aa5cf4cb793b7569e9d89db7c6b">
  <xsd:schema xmlns:xsd="http://www.w3.org/2001/XMLSchema" xmlns:xs="http://www.w3.org/2001/XMLSchema" xmlns:p="http://schemas.microsoft.com/office/2006/metadata/properties" xmlns:ns2="414c3542-6921-4646-93ca-1120f4e828ff" xmlns:ns3="24f3646a-db8b-4542-98c2-740215630ad4" targetNamespace="http://schemas.microsoft.com/office/2006/metadata/properties" ma:root="true" ma:fieldsID="ae23916d76d549c2949be2f7b88d6028" ns2:_="" ns3:_="">
    <xsd:import namespace="414c3542-6921-4646-93ca-1120f4e828ff"/>
    <xsd:import namespace="24f3646a-db8b-4542-98c2-740215630ad4"/>
    <xsd:element name="properties">
      <xsd:complexType>
        <xsd:sequence>
          <xsd:element name="documentManagement">
            <xsd:complexType>
              <xsd:all>
                <xsd:element ref="ns2:SharedWithUsers" minOccurs="0"/>
                <xsd:element ref="ns2:SharedWithDetails" minOccurs="0"/>
                <xsd:element ref="ns3:MediaServiceAutoKeyPoints" minOccurs="0"/>
                <xsd:element ref="ns3:MediaServiceKeyPoints" minOccurs="0"/>
                <xsd:element ref="ns3:MediaLengthInSeconds" minOccurs="0"/>
                <xsd:element ref="ns3:Status" minOccurs="0"/>
                <xsd:element ref="ns3: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c3542-6921-4646-93ca-1120f4e828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f3646a-db8b-4542-98c2-740215630ad4" elementFormDefault="qualified">
    <xsd:import namespace="http://schemas.microsoft.com/office/2006/documentManagement/types"/>
    <xsd:import namespace="http://schemas.microsoft.com/office/infopath/2007/PartnerControls"/>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Status" ma:index="13" nillable="true" ma:displayName="Status" ma:format="Dropdown" ma:internalName="Status">
      <xsd:simpleType>
        <xsd:restriction base="dms:Choice">
          <xsd:enumeration value="Ready To Schedule"/>
          <xsd:enumeration value="Scheduled"/>
          <xsd:enumeration value="In Preparation"/>
          <xsd:enumeration value="Not Posted"/>
        </xsd:restriction>
      </xsd:simpleType>
    </xsd:element>
    <xsd:element name="Responsible" ma:index="14" nillable="true" ma:displayName="Responsible" ma:description="How is owner of this post" ma:format="Dropdown" ma:list="UserInfo" ma:SharePointGroup="0" ma:internalName="Responsib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B02FF9-F424-4754-AD60-0B7511B925F1}">
  <ds:schemaRefs>
    <ds:schemaRef ds:uri="http://schemas.microsoft.com/sharepoint/v3/contenttype/forms"/>
  </ds:schemaRefs>
</ds:datastoreItem>
</file>

<file path=customXml/itemProps2.xml><?xml version="1.0" encoding="utf-8"?>
<ds:datastoreItem xmlns:ds="http://schemas.openxmlformats.org/officeDocument/2006/customXml" ds:itemID="{2118B641-2990-4908-83B2-716A25177582}">
  <ds:schemaRefs>
    <ds:schemaRef ds:uri="http://schemas.openxmlformats.org/package/2006/metadata/core-properties"/>
    <ds:schemaRef ds:uri="http://purl.org/dc/dcmitype/"/>
    <ds:schemaRef ds:uri="24f3646a-db8b-4542-98c2-740215630ad4"/>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414c3542-6921-4646-93ca-1120f4e828ff"/>
    <ds:schemaRef ds:uri="http://www.w3.org/XML/1998/namespace"/>
  </ds:schemaRefs>
</ds:datastoreItem>
</file>

<file path=customXml/itemProps3.xml><?xml version="1.0" encoding="utf-8"?>
<ds:datastoreItem xmlns:ds="http://schemas.openxmlformats.org/officeDocument/2006/customXml" ds:itemID="{53D174EC-8ECD-4F53-9964-1F3DAE008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c3542-6921-4646-93ca-1120f4e828ff"/>
    <ds:schemaRef ds:uri="24f3646a-db8b-4542-98c2-740215630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4059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Festo AG</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Haug, Christopher</dc:creator>
  <cp:keywords/>
  <dc:description/>
  <cp:lastModifiedBy>Hentschel, Franziska</cp:lastModifiedBy>
  <cp:revision>28</cp:revision>
  <dcterms:created xsi:type="dcterms:W3CDTF">2022-02-02T18:38:00Z</dcterms:created>
  <dcterms:modified xsi:type="dcterms:W3CDTF">2022-02-23T08:00:00Z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c86c25f-31f1-46f7-b4f9-3c53b1ed0b07_Enabled">
    <vt:lpwstr>true</vt:lpwstr>
  </property>
  <property fmtid="{D5CDD505-2E9C-101B-9397-08002B2CF9AE}" pid="3" name="MSIP_Label_9c86c25f-31f1-46f7-b4f9-3c53b1ed0b07_SetDate">
    <vt:lpwstr>2022-02-02T18:38:47Z</vt:lpwstr>
  </property>
  <property fmtid="{D5CDD505-2E9C-101B-9397-08002B2CF9AE}" pid="4" name="MSIP_Label_9c86c25f-31f1-46f7-b4f9-3c53b1ed0b07_Method">
    <vt:lpwstr>Standard</vt:lpwstr>
  </property>
  <property fmtid="{D5CDD505-2E9C-101B-9397-08002B2CF9AE}" pid="5" name="MSIP_Label_9c86c25f-31f1-46f7-b4f9-3c53b1ed0b07_Name">
    <vt:lpwstr>Internal</vt:lpwstr>
  </property>
  <property fmtid="{D5CDD505-2E9C-101B-9397-08002B2CF9AE}" pid="6" name="MSIP_Label_9c86c25f-31f1-46f7-b4f9-3c53b1ed0b07_SiteId">
    <vt:lpwstr>a1ae89fb-21b9-40bf-9d82-a10ae85a2407</vt:lpwstr>
  </property>
  <property fmtid="{D5CDD505-2E9C-101B-9397-08002B2CF9AE}" pid="7" name="MSIP_Label_9c86c25f-31f1-46f7-b4f9-3c53b1ed0b07_ActionId">
    <vt:lpwstr>1e9e536b-fb7e-4076-aad2-7335b44c5709</vt:lpwstr>
  </property>
  <property fmtid="{D5CDD505-2E9C-101B-9397-08002B2CF9AE}" pid="8" name="MSIP_Label_9c86c25f-31f1-46f7-b4f9-3c53b1ed0b07_ContentBits">
    <vt:lpwstr>0</vt:lpwstr>
  </property>
  <property fmtid="{D5CDD505-2E9C-101B-9397-08002B2CF9AE}" pid="9" name="ContentTypeId">
    <vt:lpwstr>0x010100F31356CB58032C4D93495072FA73D9A7</vt:lpwstr>
  </property>
</Properties>
</file>